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960" w:rsidRDefault="005D1E54">
      <w:pPr>
        <w:spacing w:after="120"/>
        <w:jc w:val="center"/>
        <w:rPr>
          <w:rFonts w:ascii="Times New Roman" w:hAnsi="Times New Roman" w:cs="Times New Roman"/>
          <w:b/>
          <w:sz w:val="26"/>
          <w:szCs w:val="26"/>
        </w:rPr>
      </w:pPr>
      <w:r>
        <w:rPr>
          <w:rFonts w:ascii="Times New Roman" w:hAnsi="Times New Roman" w:cs="Times New Roman"/>
          <w:b/>
          <w:sz w:val="26"/>
          <w:szCs w:val="26"/>
        </w:rPr>
        <w:t>Указания по заполнению формы федерального статистического наблюдения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Первичные статистические данные (далее – данные) по форме федерального статистического наблюдения № 6-НК «Сведения об общедоступной (публичной) библиотеке» (далее – форма) предоставляют юридические лица (кроме субъектов малого предпринимательства) – общедоступные библиотеки</w:t>
      </w:r>
      <w:r>
        <w:rPr>
          <w:rStyle w:val="af4"/>
          <w:rFonts w:ascii="Times New Roman" w:hAnsi="Times New Roman" w:cs="Times New Roman"/>
          <w:sz w:val="24"/>
          <w:szCs w:val="24"/>
        </w:rPr>
        <w:footnoteReference w:id="1"/>
      </w:r>
      <w:r>
        <w:rPr>
          <w:rFonts w:ascii="Times New Roman" w:hAnsi="Times New Roman" w:cs="Times New Roman"/>
          <w:sz w:val="24"/>
          <w:szCs w:val="24"/>
        </w:rPr>
        <w:t>, организации, осуществляющие библиотечную деятельность, в том числе включенные в централизованные библиотечные системы, объединения (далее – ЦБС):</w:t>
      </w:r>
    </w:p>
    <w:p w:rsidR="00643960" w:rsidRDefault="005D1E54">
      <w:pPr>
        <w:spacing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юридические лица – общедоступные библиотеки, имеющие основной вид экономической деятельности «</w:t>
      </w:r>
      <w:r>
        <w:rPr>
          <w:rFonts w:ascii="Times New Roman" w:eastAsia="Times New Roman" w:hAnsi="Times New Roman" w:cs="Times New Roman"/>
          <w:sz w:val="24"/>
          <w:szCs w:val="24"/>
        </w:rPr>
        <w:t>Деятельность библиотек и архивов</w:t>
      </w:r>
      <w:r>
        <w:rPr>
          <w:rFonts w:ascii="Times New Roman" w:hAnsi="Times New Roman" w:cs="Times New Roman"/>
          <w:sz w:val="24"/>
          <w:szCs w:val="24"/>
        </w:rPr>
        <w:t xml:space="preserve">» (группа 91.01) в соответствии </w:t>
      </w:r>
      <w:r>
        <w:rPr>
          <w:rFonts w:ascii="Times New Roman" w:hAnsi="Times New Roman" w:cs="Times New Roman"/>
          <w:color w:val="000000" w:themeColor="text1"/>
          <w:sz w:val="24"/>
          <w:szCs w:val="24"/>
        </w:rPr>
        <w:t>с </w:t>
      </w:r>
      <w:r>
        <w:rPr>
          <w:rFonts w:ascii="Times New Roman" w:eastAsia="Times New Roman" w:hAnsi="Times New Roman" w:cs="Times New Roman"/>
          <w:color w:val="000000" w:themeColor="text1"/>
          <w:sz w:val="24"/>
          <w:szCs w:val="24"/>
        </w:rPr>
        <w:t>Общероссийским классификатором видов экономической деятельности (ОКВЭД2) ОК 029-2014 (КДЕС Ред. 2), принятым и введенным в действие Приказом Федерального агентства по техническому регулированию и метрологии от 31 января 2014 г. № 14-ст</w:t>
      </w:r>
      <w:r>
        <w:rPr>
          <w:rFonts w:ascii="Times New Roman" w:hAnsi="Times New Roman" w:cs="Times New Roman"/>
          <w:color w:val="000000" w:themeColor="text1"/>
          <w:sz w:val="24"/>
          <w:szCs w:val="24"/>
        </w:rPr>
        <w:t xml:space="preserve"> (далее – ОКВЭД2);</w:t>
      </w:r>
    </w:p>
    <w:p w:rsidR="00643960" w:rsidRDefault="005D1E54">
      <w:pPr>
        <w:tabs>
          <w:tab w:val="left" w:pos="709"/>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осуществляющие управление в сфере культуры;</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исполнительные органы субъекта Российской Федерации, осуществляющие управление в сфере культуры; </w:t>
      </w:r>
    </w:p>
    <w:p w:rsidR="00643960" w:rsidRDefault="005D1E54">
      <w:pPr>
        <w:spacing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юридические лица, имеющие в своем составе общедоступные библиотеки в качестве обособленных подразделений</w:t>
      </w:r>
      <w:r>
        <w:rPr>
          <w:rStyle w:val="af4"/>
          <w:rFonts w:ascii="Times New Roman" w:hAnsi="Times New Roman" w:cs="Times New Roman"/>
          <w:sz w:val="24"/>
          <w:szCs w:val="24"/>
        </w:rPr>
        <w:footnoteReference w:id="2"/>
      </w:r>
      <w:r>
        <w:rPr>
          <w:rFonts w:ascii="Times New Roman" w:hAnsi="Times New Roman" w:cs="Times New Roman"/>
          <w:sz w:val="24"/>
          <w:szCs w:val="24"/>
        </w:rPr>
        <w:t>, подведомственные органам местного самоуправления и органам исполнительной власти субъекта Российской Федерации, осуществляющие управление в сфере культуры и осуществляющие один из видов экономической деятельности «</w:t>
      </w:r>
      <w:r>
        <w:rPr>
          <w:rFonts w:ascii="Times New Roman" w:eastAsia="Times New Roman" w:hAnsi="Times New Roman" w:cs="Times New Roman"/>
          <w:sz w:val="24"/>
          <w:szCs w:val="24"/>
        </w:rPr>
        <w:t>Деятельность библиотек и архивов</w:t>
      </w:r>
      <w:r>
        <w:rPr>
          <w:rFonts w:ascii="Times New Roman" w:hAnsi="Times New Roman" w:cs="Times New Roman"/>
          <w:sz w:val="24"/>
          <w:szCs w:val="24"/>
        </w:rPr>
        <w:t>» (группа 91.01) в соответствии с ОКВЭД2 (за исключением образовательных учреждений, музеев, театров, концертных организаций, зоопарков и цирков</w:t>
      </w:r>
      <w:r>
        <w:rPr>
          <w:rStyle w:val="af4"/>
          <w:rFonts w:ascii="Times New Roman" w:hAnsi="Times New Roman" w:cs="Times New Roman"/>
          <w:sz w:val="24"/>
          <w:szCs w:val="24"/>
        </w:rPr>
        <w:footnoteReference w:id="3"/>
      </w:r>
      <w:r>
        <w:rPr>
          <w:rFonts w:ascii="Times New Roman" w:hAnsi="Times New Roman" w:cs="Times New Roman"/>
          <w:sz w:val="24"/>
          <w:szCs w:val="24"/>
        </w:rPr>
        <w:t>) (далее – библиотеки других учреждений культуры).</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 Юридические лица, имеющие в своем составе структурные и/или обособленные подразделения, осуществляющие библиотечную деятельность, предоставляют данные по форме за каждое входящее в него структурное и/или обособленное подразделение. Данные по форме в целом по ЦБС не предоставляются.</w:t>
      </w:r>
    </w:p>
    <w:p w:rsidR="00643960" w:rsidRDefault="005D1E54">
      <w:pPr>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Центральные библиотеки ЦБС предоставляют данные по форме по результатам своей деятельности в части разделов 1 – 5. Данные по строкам 06, 07 раздела 3, графам</w:t>
      </w:r>
      <w:r w:rsidR="000D4FF7">
        <w:rPr>
          <w:rFonts w:ascii="Times New Roman" w:eastAsia="Calibri" w:hAnsi="Times New Roman" w:cs="Times New Roman"/>
          <w:sz w:val="24"/>
          <w:szCs w:val="24"/>
          <w:lang w:eastAsia="en-US"/>
        </w:rPr>
        <w:t xml:space="preserve"> 8, 17 раздела 4, строкам 21, </w:t>
      </w:r>
      <w:r w:rsidR="000D4FF7" w:rsidRPr="00B84D8C">
        <w:rPr>
          <w:rFonts w:ascii="Times New Roman" w:eastAsia="Calibri" w:hAnsi="Times New Roman" w:cs="Times New Roman"/>
          <w:sz w:val="24"/>
          <w:szCs w:val="24"/>
          <w:highlight w:val="lightGray"/>
          <w:lang w:eastAsia="en-US"/>
        </w:rPr>
        <w:t>26</w:t>
      </w:r>
      <w:r>
        <w:rPr>
          <w:rFonts w:ascii="Times New Roman" w:eastAsia="Calibri" w:hAnsi="Times New Roman" w:cs="Times New Roman"/>
          <w:sz w:val="24"/>
          <w:szCs w:val="24"/>
          <w:lang w:eastAsia="en-US"/>
        </w:rPr>
        <w:t xml:space="preserve"> раздела 5 и разделу 6 заполняются в целом за все библиотеки, включенные в указанную ЦБС.</w:t>
      </w:r>
    </w:p>
    <w:p w:rsidR="00643960" w:rsidRDefault="005D1E54">
      <w:pPr>
        <w:spacing w:line="240" w:lineRule="auto"/>
        <w:ind w:firstLine="709"/>
        <w:jc w:val="both"/>
        <w:rPr>
          <w:rFonts w:ascii="Times New Roman" w:eastAsia="Calibri" w:hAnsi="Times New Roman" w:cs="Times New Roman"/>
          <w:sz w:val="24"/>
          <w:szCs w:val="24"/>
          <w:lang w:eastAsia="en-US"/>
        </w:rPr>
      </w:pPr>
      <w:r>
        <w:rPr>
          <w:rFonts w:ascii="Times New Roman" w:hAnsi="Times New Roman" w:cs="Times New Roman"/>
          <w:sz w:val="24"/>
          <w:szCs w:val="24"/>
        </w:rPr>
        <w:t>Библиотеки других учреждений культуры</w:t>
      </w:r>
      <w:r>
        <w:rPr>
          <w:rFonts w:ascii="Times New Roman" w:eastAsia="Calibri" w:hAnsi="Times New Roman" w:cs="Times New Roman"/>
          <w:sz w:val="24"/>
          <w:szCs w:val="24"/>
          <w:lang w:eastAsia="en-US"/>
        </w:rPr>
        <w:t xml:space="preserve"> предоставляют данные по форме, за исключением граф 2 – 12 раздела 1 и раздела 6.</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Вновь открытые (закрытые) в течение отчетного периода библиотеки или библиотеки, поменявшие подчиненность (ведомство), вместе с данными по форме предоставляют документ об основании для открытия (закрытия) организации (дата и номер приказа, постановления, </w:t>
      </w:r>
      <w:r>
        <w:rPr>
          <w:rFonts w:ascii="Times New Roman" w:hAnsi="Times New Roman" w:cs="Times New Roman"/>
          <w:sz w:val="24"/>
          <w:szCs w:val="24"/>
        </w:rPr>
        <w:lastRenderedPageBreak/>
        <w:t xml:space="preserve">решения). Вновь открытые библиотеки дополнительно предоставляют документ о регистрации (дата регистрации, номер свидетельства о регистрации, наименование органа, выдавшего свидетельство). Для закрытых, реорганизованных в течение отчетного периода библиотек, являющихся структурными подразделениями, данные не отражаются. Данные об их деятельности за период работы отражаются в отчетах центральной библиотеки (для ЦБС) или организации-правопреемника библиотеки.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ее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5. По строке «Почтовый адрес» указывается наименование субъекта Российской Федерации, юридический адрес с почтовым индексом, указанный в Едином государственном реестре юридических лиц;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не имеющих юридического адреса, указывается почтовый адрес с почтовым индексом.</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6. Юридическое лицо проставляет в кодовой части формы в графе 2 титульного листа код по Общероссийскому классификатору предприятий и организаций (ОКПО) или идентификационный номер (для территориально обособленного подразделения юридического лица) на основании Уведомления о присвоении кода ОКПО (идентификационного номера), размещенного на сайте системы сбора отчетности Федеральной службы государственной статистики в информационно-телекоммуникационной сети «Интернет»: https://websbor.rosstat.gov.ru/online/info.</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Учредитель (учредители) библиотеки указываются в соответствии с записью в учредительных документах, а затем </w:t>
      </w:r>
      <w:r>
        <w:rPr>
          <w:rFonts w:ascii="Times New Roman" w:hAnsi="Times New Roman" w:cs="Times New Roman"/>
        </w:rPr>
        <w:t>–</w:t>
      </w:r>
      <w:r>
        <w:rPr>
          <w:rFonts w:ascii="Times New Roman" w:hAnsi="Times New Roman" w:cs="Times New Roman"/>
          <w:sz w:val="24"/>
          <w:szCs w:val="24"/>
        </w:rPr>
        <w:t xml:space="preserve"> его (их) организационно-правовая форма и форма собственности.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 По строке «Наименование головной организации, в которую входит библиотека» указывается наименование централизованной библиотечной системы, объединения, в которую входит библиотека (обособленное подразделение).</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9. Строка «Код основного вида экономической деятельности юридического лица по ОКВЭД2» заполняется в соответствии с записью в Едином государственном реестре юридических лиц и группировками по ОКВЭД2.</w:t>
      </w:r>
    </w:p>
    <w:p w:rsidR="00643960" w:rsidRDefault="005D1E54">
      <w:pPr>
        <w:spacing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t>10. </w:t>
      </w:r>
      <w:r>
        <w:rPr>
          <w:rFonts w:ascii="Times New Roman" w:hAnsi="Times New Roman" w:cs="Times New Roman"/>
          <w:sz w:val="24"/>
          <w:szCs w:val="24"/>
        </w:rPr>
        <w:t>Данные по форме предоставляются на конец отчетного года и содержат информацию за период с 1 января по 31 декабря.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Руководитель юридического лица назначает должностных лиц, уполномоченных предоставлять данные от имени юридического лица.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Данные приводятся в тех единицах измерения, которые указаны в форме.</w:t>
      </w:r>
    </w:p>
    <w:p w:rsidR="00643960" w:rsidRDefault="005D1E54">
      <w:pPr>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Источником формирования данных по форме являются первичные учетные документы в соответствии с нормативными актами организации.</w:t>
      </w:r>
    </w:p>
    <w:p w:rsidR="00643960" w:rsidRDefault="005D1E54">
      <w:pPr>
        <w:spacing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При предоставлении данных по форме должна быть обеспечена их полнота и достоверность</w:t>
      </w:r>
      <w:r>
        <w:rPr>
          <w:rFonts w:ascii="Times New Roman" w:hAnsi="Times New Roman" w:cs="Times New Roman"/>
          <w:sz w:val="24"/>
          <w:szCs w:val="24"/>
        </w:rPr>
        <w:t>.</w:t>
      </w:r>
    </w:p>
    <w:p w:rsidR="00643960" w:rsidRDefault="005D1E54">
      <w:pPr>
        <w:keepNext/>
        <w:spacing w:before="120" w:after="120" w:line="240" w:lineRule="auto"/>
        <w:ind w:firstLine="567"/>
        <w:jc w:val="center"/>
        <w:outlineLvl w:val="4"/>
        <w:rPr>
          <w:rFonts w:ascii="Times New Roman" w:hAnsi="Times New Roman" w:cs="Times New Roman"/>
          <w:b/>
          <w:sz w:val="24"/>
          <w:szCs w:val="24"/>
        </w:rPr>
      </w:pPr>
      <w:r>
        <w:rPr>
          <w:rFonts w:ascii="Times New Roman" w:hAnsi="Times New Roman" w:cs="Times New Roman"/>
          <w:b/>
          <w:sz w:val="24"/>
          <w:szCs w:val="24"/>
        </w:rPr>
        <w:t>Раздел 1. Материально-техническая база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Графы 2 – 3 заполняются на основании Единого реестра объектов культурного наследия: федерального (графа 2) и регионального (графа 3) значения. Ставится «1», если является объектом культурного наследия, в противном случае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4 указывается число зданий (помещений), постоянно используемых отчитывающейся организацией для осуществления библиотечной деятельности, включая здания, принадлежащие иным организациям (в том числе, в случае использования в них отдельных помещений). Если у организации несколько зданий, используемых для библиотечной деятельности частично, то показывается суммарное число таких зданий.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5 – 7 указывается «1» при наличии зданий (помещений) с </w:t>
      </w:r>
      <w:proofErr w:type="spellStart"/>
      <w:r>
        <w:rPr>
          <w:rFonts w:ascii="Times New Roman" w:hAnsi="Times New Roman" w:cs="Times New Roman"/>
          <w:sz w:val="24"/>
          <w:szCs w:val="24"/>
        </w:rPr>
        <w:t>безбарьерной</w:t>
      </w:r>
      <w:proofErr w:type="spellEnd"/>
      <w:r>
        <w:rPr>
          <w:rFonts w:ascii="Times New Roman" w:hAnsi="Times New Roman" w:cs="Times New Roman"/>
          <w:sz w:val="24"/>
          <w:szCs w:val="24"/>
        </w:rPr>
        <w:t xml:space="preserve"> средой для лиц с нарушениями: зрения (графа 5), слуха (графа 6), опорно-двигательного аппарата (графа 7), в противном случае ставится – «0». Данные вносятся об объектах, соответствующих «СП 59.13330.2020 Свод Правил. Доступность зданий и сооружений для маломобильных групп населения СНиП 35-01-2001», утвержденному приказом Министерства строительства и жилищно-коммунального хозяйства Российской Федерации от 30 декабря 2020 г. № 904/</w:t>
      </w: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xml:space="preserve">, а также при наличии </w:t>
      </w:r>
      <w:proofErr w:type="spellStart"/>
      <w:r>
        <w:rPr>
          <w:rFonts w:ascii="Times New Roman" w:hAnsi="Times New Roman" w:cs="Times New Roman"/>
          <w:sz w:val="24"/>
          <w:szCs w:val="24"/>
        </w:rPr>
        <w:t>ассистивных</w:t>
      </w:r>
      <w:proofErr w:type="spellEnd"/>
      <w:r>
        <w:rPr>
          <w:rFonts w:ascii="Times New Roman" w:hAnsi="Times New Roman" w:cs="Times New Roman"/>
          <w:sz w:val="24"/>
          <w:szCs w:val="24"/>
        </w:rPr>
        <w:t xml:space="preserve"> средств с учетом разумного приспособления, если объект невозможно приспособить полностью. Основанием для заполнения указанных граф является паспорт доступности организации.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8 (из графы 4) указывается число зданий (помещений), находящихся в </w:t>
      </w:r>
      <w:r>
        <w:rPr>
          <w:rFonts w:ascii="Times New Roman" w:hAnsi="Times New Roman" w:cs="Times New Roman"/>
          <w:spacing w:val="-6"/>
          <w:sz w:val="24"/>
          <w:szCs w:val="24"/>
        </w:rPr>
        <w:t>оперативном управлении или хозяйственном ведении</w:t>
      </w:r>
      <w:r>
        <w:rPr>
          <w:rFonts w:ascii="Times New Roman" w:hAnsi="Times New Roman" w:cs="Times New Roman"/>
          <w:sz w:val="24"/>
          <w:szCs w:val="24"/>
        </w:rPr>
        <w:t>.</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9 (из графы 4) указывается число зданий (помещений), используемых организацией по договору аренды.</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10 (из графы 4) указывается число зданий(помещений), используемых на других правовых основаниях (собственность, по договору безвозмездного пользования включая здания, принадлежащие иным организациям, в которых используются отдельные помещения для осуществления деятельности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Графы 11 и 12 (из графы 8) характеризуют техническое состояние зданий (помещений), находящихся в оперативном управлении или хозяйственном ведении. Они заполняются на основании актов, заключений и иных документов.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13 указывается суммарная площадь всех занимаемых библиотекой помещений (основных, служебных, вспомогательных), вне зависимости от того, находятся они по одному или нескольким адресам. Данная графа заполняется на основании экспликации или договоров на право использования этих помещений.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14 (из графы 13) указывается площадь специально оборудованных хранилищ, временно приспособленных для хранения фонда помещений, а также площадь, используемая для размещения фонда открытого доступа.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15 (из графы 13) указывается общая площадь, занимаемая читальными залами (в том числе компьютерными), справочно-информационными службами, абонементом, каталогами для читателей, индивидуальными кабинами и аудиториями, предназначенными для занятий с пользователями, другими помещениями, которые используются для обслуживания читателей.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16 – 18 (из графы 13) указываются площади помещений библиотеки в соответствии с различными правовыми основаниями распоряжения помещениями: оперативное управление или хозяйственное ведение (графа 16), аренда (графа 17), прочие (собственность, договор безвозмездного пользования) (графа 18).</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19 – 20 (из графы 16) указывается площадь помещений, требующих капитального ремонта и находящихся в аварийном состоянии, из помещений, находящихся в оперативном управлении или хозяйственном ведении библиотеки. Эти графы заполняются на основании акта (заключения) или составленного в установленном порядке иного документа, характеризующего техническое состояние помещений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21 указывается число пунктов обслуживания пользователей, находящихся вне стен библиотеки, стоянок передвижных библиотек (комплексов информационно-библиотечного обслуживания (далее – КИБО), </w:t>
      </w:r>
      <w:proofErr w:type="spellStart"/>
      <w:r>
        <w:rPr>
          <w:rFonts w:ascii="Times New Roman" w:hAnsi="Times New Roman" w:cs="Times New Roman"/>
          <w:sz w:val="24"/>
          <w:szCs w:val="24"/>
        </w:rPr>
        <w:t>библиомобилей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библиобусов</w:t>
      </w:r>
      <w:proofErr w:type="spellEnd"/>
      <w:r>
        <w:rPr>
          <w:rFonts w:ascii="Times New Roman" w:hAnsi="Times New Roman" w:cs="Times New Roman"/>
          <w:sz w:val="24"/>
          <w:szCs w:val="24"/>
        </w:rPr>
        <w:t>), а также удаленных электронных читальных залов, оборудованных автоматизированными рабочими местами и находящихся во внешних организациях.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22 указывается общее число посадочных мест, предоставляемых библиотекой пользователям. В эту графу включаются места для пользователей, оборудованные в читальных залах, справочно-информационных службах, у каталогов, места для групповой работы, места в помещениях для работы с аудиовизуальными средствами, кабины для индивидуальной работы, места для работы с персональными компьютерами, места в помещениях для проведения обучающих семинаров и тому подобное. В данную графу не включаются места, оборудованные в аудиториях, лекционных, актовых и иных залах, а также кафетериях.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23 (из графы 22) указывается число организованных для пользователей посадочных мест с предоставлением возможности доступа к электронным ресурсам (электронному каталогу, полнотекстовым базам), которые ведутся силами отчитывающейся организации.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24 (из графы 23) указывается число организованных для пользователей автоматизированных рабочих мест с предоставлением выхода в информационно-телекоммуникационную сеть «Интернет» (далее – Интернет) (для работы с удаленными ресурсами, поисковыми системами).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25 – 29 указываются данные о наличии в библиотеке автоматизированных технологий библиотечной деятельности: обработка поступлений и ведение электронного каталога /каталогизация и научная обработка (графа 25), организация и учет выдачи фондов /книговыдачи (графа 26), организация и учет доступа посетителей /обслуживание (графа 27), учет документов библиотечного фонда /учет фондов (графа 28), для оцифровки фондов (графа 29).</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Наличие автоматизированной технологии предполагает выполнение всех перечисленных ниже условий: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 наличие лицензионного программного обеспечения;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наличие технических средств в количестве и ассортименте, достаточном для внедрения автоматизированной технологии;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наличие достаточной численности персонала, обученного соответствующей технологии;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 внедрение в бизнес-практику моделей бизнес-процессов, соответствующих имеющемуся программному обеспечению.</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такой технологии в соответствующую графу проставляется значение «1», в противном случае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30 указываются данные о наличии в библиотеке специализированного оборудования для инвалидов (в том числе, </w:t>
      </w:r>
      <w:proofErr w:type="spellStart"/>
      <w:r>
        <w:rPr>
          <w:rFonts w:ascii="Times New Roman" w:hAnsi="Times New Roman" w:cs="Times New Roman"/>
          <w:sz w:val="24"/>
          <w:szCs w:val="24"/>
        </w:rPr>
        <w:t>тифлофлешплееров</w:t>
      </w:r>
      <w:proofErr w:type="spellEnd"/>
      <w:r>
        <w:rPr>
          <w:rFonts w:ascii="Times New Roman" w:hAnsi="Times New Roman" w:cs="Times New Roman"/>
          <w:sz w:val="24"/>
          <w:szCs w:val="24"/>
        </w:rPr>
        <w:t xml:space="preserve">, читающих машин, </w:t>
      </w:r>
      <w:proofErr w:type="spellStart"/>
      <w:r>
        <w:rPr>
          <w:rFonts w:ascii="Times New Roman" w:hAnsi="Times New Roman" w:cs="Times New Roman"/>
          <w:sz w:val="24"/>
          <w:szCs w:val="24"/>
        </w:rPr>
        <w:t>брайлевских</w:t>
      </w:r>
      <w:proofErr w:type="spellEnd"/>
      <w:r>
        <w:rPr>
          <w:rFonts w:ascii="Times New Roman" w:hAnsi="Times New Roman" w:cs="Times New Roman"/>
          <w:sz w:val="24"/>
          <w:szCs w:val="24"/>
        </w:rPr>
        <w:t xml:space="preserve"> дисплеев, а также колясок, </w:t>
      </w:r>
      <w:proofErr w:type="spellStart"/>
      <w:r>
        <w:rPr>
          <w:rFonts w:ascii="Times New Roman" w:hAnsi="Times New Roman" w:cs="Times New Roman"/>
          <w:sz w:val="24"/>
          <w:szCs w:val="24"/>
        </w:rPr>
        <w:t>скалоходов</w:t>
      </w:r>
      <w:proofErr w:type="spellEnd"/>
      <w:r>
        <w:rPr>
          <w:rFonts w:ascii="Times New Roman" w:hAnsi="Times New Roman" w:cs="Times New Roman"/>
          <w:sz w:val="24"/>
          <w:szCs w:val="24"/>
        </w:rPr>
        <w:t xml:space="preserve"> и другого оборудования). В случае наличия такого оборудования в соответствующую графу проставляется значение «1», в противном случае − «0». </w:t>
      </w:r>
      <w:r>
        <w:rPr>
          <w:rFonts w:ascii="Times New Roman" w:hAnsi="Times New Roman" w:cs="Times New Roman"/>
          <w:sz w:val="24"/>
          <w:szCs w:val="24"/>
          <w:shd w:val="clear" w:color="auto" w:fill="FFFFFF"/>
        </w:rPr>
        <w:t xml:space="preserve">Элементы полноценной архитектурной среды (зданий и сооружений или их части), обеспечивающие необходимый уровень доступности для всех категорий населения </w:t>
      </w:r>
      <w:r>
        <w:rPr>
          <w:rFonts w:ascii="Times New Roman" w:hAnsi="Times New Roman" w:cs="Times New Roman"/>
          <w:sz w:val="24"/>
          <w:szCs w:val="24"/>
        </w:rPr>
        <w:t>(поручни, мнемосхемы, тактильные предупреждающие полосы и тому подобное), при заполнении графы не учитываются.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31 указывается общее число транспортных средств, находящихся на балансе организации.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32 (из графы 31) указывается число специализированных транспортных средств (</w:t>
      </w:r>
      <w:proofErr w:type="spellStart"/>
      <w:r>
        <w:rPr>
          <w:rFonts w:ascii="Times New Roman" w:hAnsi="Times New Roman" w:cs="Times New Roman"/>
          <w:sz w:val="24"/>
          <w:szCs w:val="24"/>
        </w:rPr>
        <w:t>библиобусов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библиомобилей</w:t>
      </w:r>
      <w:proofErr w:type="spellEnd"/>
      <w:r>
        <w:rPr>
          <w:rFonts w:ascii="Times New Roman" w:hAnsi="Times New Roman" w:cs="Times New Roman"/>
          <w:sz w:val="24"/>
          <w:szCs w:val="24"/>
        </w:rPr>
        <w:t>, КИБО), находящихся на балансе организации.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33 указываются данные о наличии в библиотеке доступа к электронному каталогу, отражающему фонды отчитывающейся организации. В случае наличия такой возможности в соответствующую графу проставляется значение «1», в противном случае – «0».</w:t>
      </w:r>
    </w:p>
    <w:p w:rsidR="00643960" w:rsidRDefault="005D1E54">
      <w:pPr>
        <w:keepNext/>
        <w:spacing w:before="120" w:after="120" w:line="240" w:lineRule="auto"/>
        <w:ind w:firstLine="567"/>
        <w:jc w:val="center"/>
        <w:outlineLvl w:val="4"/>
        <w:rPr>
          <w:rFonts w:ascii="Times New Roman" w:hAnsi="Times New Roman" w:cs="Times New Roman"/>
          <w:b/>
          <w:sz w:val="24"/>
          <w:szCs w:val="24"/>
        </w:rPr>
      </w:pPr>
      <w:r>
        <w:rPr>
          <w:rFonts w:ascii="Times New Roman" w:hAnsi="Times New Roman" w:cs="Times New Roman"/>
          <w:b/>
          <w:sz w:val="24"/>
          <w:szCs w:val="24"/>
        </w:rPr>
        <w:t>Раздел 2. Формирование библиотечного фонда на физических (материальных) носителях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разделе приводятся данные о формировании (движении) в течение отчетного периода библиотечного фонда на физических (материальных) носителях. При его заполнении используются учетные единицы, определенные Порядком учета документов, входящих в состав библиотечного фонда, утвержденным приказом Минкультуры России от 8 октября 2012 г № 1077 (зарегистрирован Минюстом России 14 мая 2013 г., регистрационный № 28390).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 по строкам 02 – 05 указывается число экземпляров всех печатных, неопубликованных, аудиовизуальных (в аналоговой форме), электронных документов и документов на микроформах: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строке 02 – вновь включенных в течение отчетного года в библиотечный фонд;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03 (из строки 02) – число вновь приобретенных экземпляров документов</w:t>
      </w:r>
      <w:r>
        <w:rPr>
          <w:rFonts w:ascii="Times New Roman" w:eastAsia="Cambria" w:hAnsi="Times New Roman" w:cs="Times New Roman"/>
          <w:sz w:val="24"/>
          <w:szCs w:val="24"/>
          <w:lang w:eastAsia="en-US"/>
        </w:rPr>
        <w:t xml:space="preserve"> (без учета перераспределения библиотечных фондов)</w:t>
      </w:r>
      <w:r>
        <w:rPr>
          <w:rFonts w:ascii="Times New Roman" w:hAnsi="Times New Roman" w:cs="Times New Roman"/>
          <w:sz w:val="24"/>
          <w:szCs w:val="24"/>
        </w:rPr>
        <w:t>; по</w:t>
      </w:r>
      <w:r>
        <w:rPr>
          <w:rFonts w:ascii="Times New Roman" w:hAnsi="Times New Roman" w:cs="Times New Roman"/>
          <w:sz w:val="24"/>
          <w:szCs w:val="24"/>
          <w:lang w:val="en-US"/>
        </w:rPr>
        <w:t> </w:t>
      </w:r>
      <w:r>
        <w:rPr>
          <w:rFonts w:ascii="Times New Roman" w:hAnsi="Times New Roman" w:cs="Times New Roman"/>
          <w:sz w:val="24"/>
          <w:szCs w:val="24"/>
        </w:rPr>
        <w:t xml:space="preserve">строке не указываются экземпляры, поступившие из фондов библиотек, реорганизованных или ликвидированных по </w:t>
      </w:r>
      <w:r>
        <w:rPr>
          <w:rFonts w:ascii="Times New Roman" w:hAnsi="Times New Roman" w:cs="Times New Roman"/>
          <w:spacing w:val="2"/>
          <w:sz w:val="24"/>
          <w:szCs w:val="24"/>
          <w:shd w:val="clear" w:color="auto" w:fill="FFFFFF"/>
        </w:rPr>
        <w:t>решению ее собственника или учредителя, а также в случаях, предусмотренных законодательством Российской Федерации</w:t>
      </w:r>
      <w:r>
        <w:rPr>
          <w:rFonts w:ascii="Times New Roman" w:hAnsi="Times New Roman" w:cs="Times New Roman"/>
          <w:sz w:val="24"/>
          <w:szCs w:val="24"/>
        </w:rPr>
        <w:t>;</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04 – исключенных из библиотечного фонда в отчетном году;</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строке 05 – общее число экземпляров библиотечного фонда, числящихся в учетной документации на конец отчетного года.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Данные об обменном фонде и страховых копиях микрофильмов, направленных на хранение в специальное хранилище, в форму не включаются.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4 (из графы 3) строк 02 – 05 указываются аналогичные данные по:</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печатным изданиям всех видов (книги, брошюры, журналы, продолжающиеся издания, листовые издания, газеты, </w:t>
      </w:r>
      <w:proofErr w:type="spellStart"/>
      <w:r>
        <w:rPr>
          <w:rFonts w:ascii="Times New Roman" w:hAnsi="Times New Roman" w:cs="Times New Roman"/>
          <w:sz w:val="24"/>
          <w:szCs w:val="24"/>
        </w:rPr>
        <w:t>изоиздания</w:t>
      </w:r>
      <w:proofErr w:type="spellEnd"/>
      <w:r>
        <w:rPr>
          <w:rFonts w:ascii="Times New Roman" w:hAnsi="Times New Roman" w:cs="Times New Roman"/>
          <w:sz w:val="24"/>
          <w:szCs w:val="24"/>
        </w:rPr>
        <w:t xml:space="preserve">, нотные издания, картографические издания, нормативно-технические и технические документы, авторефераты диссертаций), в том числе по изданиям, изготавливаемым рельефно-точечным шрифтом по системе Брайля и рельефно-графическим способом для слепых и слабовидящих;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неопубликованным документам (рукописные материалы, депонированные научные работы, диссертации, отчеты о</w:t>
      </w:r>
      <w:r>
        <w:rPr>
          <w:rFonts w:ascii="Times New Roman" w:hAnsi="Times New Roman" w:cs="Times New Roman"/>
          <w:sz w:val="24"/>
          <w:szCs w:val="24"/>
          <w:lang w:val="en-US"/>
        </w:rPr>
        <w:t> </w:t>
      </w:r>
      <w:r>
        <w:rPr>
          <w:rFonts w:ascii="Times New Roman" w:hAnsi="Times New Roman" w:cs="Times New Roman"/>
          <w:sz w:val="24"/>
          <w:szCs w:val="24"/>
        </w:rPr>
        <w:t>научно-исследовательских работах, переводы, описания алгоритмов и программ ЭВМ, тактильные рукодельные издания для слепых и</w:t>
      </w:r>
      <w:r>
        <w:rPr>
          <w:rFonts w:ascii="Times New Roman" w:hAnsi="Times New Roman" w:cs="Times New Roman"/>
          <w:sz w:val="24"/>
          <w:szCs w:val="24"/>
          <w:lang w:val="en-US"/>
        </w:rPr>
        <w:t> </w:t>
      </w:r>
      <w:r>
        <w:rPr>
          <w:rFonts w:ascii="Times New Roman" w:hAnsi="Times New Roman" w:cs="Times New Roman"/>
          <w:sz w:val="24"/>
          <w:szCs w:val="24"/>
        </w:rPr>
        <w:t>слабовидящих).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5 (из графы 4) строк 02 – 05 указываются данные по книгам.</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6 (из графы 3) строк 02 – 05 указываются аналогичные данные по электронным документам на съемных носителях, представляющим собой автономные объекты, предназначенные для локального использования (CD-ROM, DVD), в том числе </w:t>
      </w:r>
      <w:proofErr w:type="spellStart"/>
      <w:r>
        <w:rPr>
          <w:rFonts w:ascii="Times New Roman" w:hAnsi="Times New Roman" w:cs="Times New Roman"/>
          <w:sz w:val="24"/>
          <w:szCs w:val="24"/>
        </w:rPr>
        <w:t>флеш-карты</w:t>
      </w:r>
      <w:proofErr w:type="spellEnd"/>
      <w:r>
        <w:rPr>
          <w:rFonts w:ascii="Times New Roman" w:hAnsi="Times New Roman" w:cs="Times New Roman"/>
          <w:sz w:val="24"/>
          <w:szCs w:val="24"/>
        </w:rPr>
        <w:t xml:space="preserve"> для слепых и слабовидящих. В данной графе не учитываются документы, используемые как технологические копии в целях обеспечения сохранности данных электронной (цифровой) библиотеки, а также документы, получаемые от поставщика для загрузки цифровой информации на сервер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7 (из графы 3) строк 02 – 05 указываются аналогичные данные по документам на микроформах в виде рулонных микрофильмов и микрофиш, архивные/резервные и пользовательские копии. Страховые копии в данной графе не учитываются.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8 (из графы 3) строк 02 – 05 указываются аналогичные данные по документам в иных формах, прежде всего, аудиовизуальной информации: грампластинки, магнитные фонограммы, видеокассеты, диапозитивы, слайды, кинофильмы, в том числе аудиокассеты для слепых и слабовидящих.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9 (из графы 3) строк 02 – 05 указываются аналогичные данные по формированию фонда в специальных форматах для слепых и слабовидящих: по изданиям, изготавливаемым рельефно-точечным шрифтом по системе Брайля, предназначенным для письма и чтения слепых и слабовидящих; по «говорящим» книгам, созданным на магнитных четырехдорожечных кассетах со скоростью воспроизведения 2,38 сантиметров в секунду для прослушивания на </w:t>
      </w:r>
      <w:proofErr w:type="spellStart"/>
      <w:r>
        <w:rPr>
          <w:rFonts w:ascii="Times New Roman" w:hAnsi="Times New Roman" w:cs="Times New Roman"/>
          <w:sz w:val="24"/>
          <w:szCs w:val="24"/>
        </w:rPr>
        <w:t>тифломагнитофоне</w:t>
      </w:r>
      <w:proofErr w:type="spellEnd"/>
      <w:r>
        <w:rPr>
          <w:rFonts w:ascii="Times New Roman" w:hAnsi="Times New Roman" w:cs="Times New Roman"/>
          <w:sz w:val="24"/>
          <w:szCs w:val="24"/>
        </w:rPr>
        <w:t xml:space="preserve">: специальный формат аудиозаписей, обеспечивающий техническую и/или программную защиту произведений от несанкционированного прослушивания; по «говорящим» книгам в цифровом </w:t>
      </w:r>
      <w:proofErr w:type="spellStart"/>
      <w:r>
        <w:rPr>
          <w:rFonts w:ascii="Times New Roman" w:hAnsi="Times New Roman" w:cs="Times New Roman"/>
          <w:sz w:val="24"/>
          <w:szCs w:val="24"/>
        </w:rPr>
        <w:t>криптозащищенном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аудиоформате</w:t>
      </w:r>
      <w:proofErr w:type="spellEnd"/>
      <w:r>
        <w:rPr>
          <w:rFonts w:ascii="Times New Roman" w:hAnsi="Times New Roman" w:cs="Times New Roman"/>
          <w:sz w:val="24"/>
          <w:szCs w:val="24"/>
        </w:rPr>
        <w:t xml:space="preserve"> для прослушивания на </w:t>
      </w:r>
      <w:proofErr w:type="spellStart"/>
      <w:r>
        <w:rPr>
          <w:rFonts w:ascii="Times New Roman" w:hAnsi="Times New Roman" w:cs="Times New Roman"/>
          <w:sz w:val="24"/>
          <w:szCs w:val="24"/>
        </w:rPr>
        <w:t>тифлофлешплеере</w:t>
      </w:r>
      <w:proofErr w:type="spellEnd"/>
      <w:r>
        <w:rPr>
          <w:rFonts w:ascii="Times New Roman" w:hAnsi="Times New Roman" w:cs="Times New Roman"/>
          <w:sz w:val="24"/>
          <w:szCs w:val="24"/>
        </w:rPr>
        <w:t xml:space="preserve">: электронные аудиокниги, файлы которых созданы с помощью специального программного обеспечения, преобразующего MP3-формат в формат, защищенный 128-битным ключом (в виде записи на </w:t>
      </w:r>
      <w:proofErr w:type="spellStart"/>
      <w:r>
        <w:rPr>
          <w:rFonts w:ascii="Times New Roman" w:hAnsi="Times New Roman" w:cs="Times New Roman"/>
          <w:sz w:val="24"/>
          <w:szCs w:val="24"/>
        </w:rPr>
        <w:t>флеш-карте</w:t>
      </w:r>
      <w:proofErr w:type="spellEnd"/>
      <w:r>
        <w:rPr>
          <w:rFonts w:ascii="Times New Roman" w:hAnsi="Times New Roman" w:cs="Times New Roman"/>
          <w:sz w:val="24"/>
          <w:szCs w:val="24"/>
        </w:rPr>
        <w:t>); по рельефной графике, которая включает: карты, схемы, чертежи, рисунки, изготавливаемые рельефно-графическим способом с помощью рельефных, гладких, точечных, штриховых и штрих-пунктирных линий.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10 – 11 (из графы 3) строк 02 – 04 указываются аналогичные данные по формированию фонда на языках народов Российской Федерации, кроме русского, и на иностранных языках.</w:t>
      </w:r>
    </w:p>
    <w:p w:rsidR="00643960" w:rsidRDefault="005D1E54">
      <w:pPr>
        <w:keepNext/>
        <w:spacing w:before="120" w:after="120" w:line="240" w:lineRule="auto"/>
        <w:ind w:firstLine="567"/>
        <w:jc w:val="center"/>
        <w:outlineLvl w:val="4"/>
        <w:rPr>
          <w:rFonts w:ascii="Times New Roman" w:hAnsi="Times New Roman" w:cs="Times New Roman"/>
          <w:b/>
          <w:sz w:val="24"/>
          <w:szCs w:val="24"/>
        </w:rPr>
      </w:pPr>
      <w:r>
        <w:rPr>
          <w:rFonts w:ascii="Times New Roman" w:hAnsi="Times New Roman" w:cs="Times New Roman"/>
          <w:b/>
          <w:sz w:val="24"/>
          <w:szCs w:val="24"/>
        </w:rPr>
        <w:t xml:space="preserve">Раздел 3. Электронные (сетевые) ресурсы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разделе приводятся данные о формировании (движении) в течение отчетного периода содержимого электронных ресурсов библиотеки. При отсутствии в библиотеке самостоятельно формируемых электронных ресурсов в соответствующих графах таблицы проставляется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 указывается общее число библиографических и авторитетных записей: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строке 06 созданных библиотекой самостоятельно или заимствованных из внешних источников, включая записи, полученные в результате </w:t>
      </w:r>
      <w:proofErr w:type="spellStart"/>
      <w:r>
        <w:rPr>
          <w:rFonts w:ascii="Times New Roman" w:hAnsi="Times New Roman" w:cs="Times New Roman"/>
          <w:sz w:val="24"/>
          <w:szCs w:val="24"/>
        </w:rPr>
        <w:t>ретроконверсии</w:t>
      </w:r>
      <w:proofErr w:type="spellEnd"/>
      <w:r>
        <w:rPr>
          <w:rFonts w:ascii="Times New Roman" w:hAnsi="Times New Roman" w:cs="Times New Roman"/>
          <w:sz w:val="24"/>
          <w:szCs w:val="24"/>
        </w:rPr>
        <w:t xml:space="preserve"> каталога, за отчетный год;</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07 состоящих на конец отчетного года.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4 (из графы 3) указывается число библиографических и авторитетных записей электронного каталога библиотеки, выставленных в Интернете для свободного доступа и использования. Данные заполняются по аналогии с графой 3.</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5 отражаются данные об электронной (цифровой) библиотеке как полнотекстовой базе данных собственной генерации, хранящейся на серверах библиотеки (сетевые локальные документы). В данной графе учитываются документы, созданные путем перевода документов собственного библиотечного фонда в электронную форму и путем приобретения электронных документов через другие источники комплектования вне зависимости от наличия оригинала в фонде библиотеки. Указывается число:</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06 документов, включенных в состав всех имеющихся в библиотеке электронных (цифровых) коллекций, библиотек за отчетный год;</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07 документов, состоящих всего в электронной (цифровой) библиотеке на конец отчетного года.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6 (из графы 5) отражается число документов в открытом доступе, на которые не распространяются авторские права или имеются договоры с правообладателями, позволяющие представлять документы в свободный доступ в соответствии с частью 4 Гражданского кодекса Российской Федерации.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08 указывается «0» при отсутствии в библиотеке доступа к Интернету, «1» – при наличии возможности использования Интернета при осуществлении отчитывающейся организацией различных видов своей финансово-хозяйственной деятельности (как основных видов уставной, так и административно-управленческой деятельности).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09 указываются данные о возможности посетителей библиотеки получить доступ к Интернету в помещениях отчитывающейся организации. В случае наличия такой возможности в графу проставляется значение «1», в противном случае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10 указываются данные о наличии у библиотеки собственного сайта в информационно-телекоммуникационной сети «Интернет» (далее – Интернет-сайт) или страницы в информационно-телекоммуникационной сети «Интернет» (далее – Интернет-страница), официально зарегистрированных и имеющих уникальный домен в сети Интернет (состоящего на балансе библиотеки или ее учредителя). При наличии ставится «1», в противном случае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строке 11 указываются данные о наличии у библиотеки собственного Интернет-сайта или Интернет-страницы, доступных для слепых и слабовидящих, официально зарегистрированных и имеющих уникальный домен в Интернете (состоящего на балансе библиотеки или ее учредителя). При наличии ставится «1» в соответствии с «ГОСТ Р 52872-2019. Национальный стандарт Российской Федерации.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утвержденным приказом </w:t>
      </w:r>
      <w:proofErr w:type="spellStart"/>
      <w:r>
        <w:rPr>
          <w:rFonts w:ascii="Times New Roman" w:hAnsi="Times New Roman" w:cs="Times New Roman"/>
          <w:sz w:val="24"/>
          <w:szCs w:val="24"/>
        </w:rPr>
        <w:t>Росстандарта</w:t>
      </w:r>
      <w:proofErr w:type="spellEnd"/>
      <w:r>
        <w:rPr>
          <w:rFonts w:ascii="Times New Roman" w:hAnsi="Times New Roman" w:cs="Times New Roman"/>
          <w:sz w:val="24"/>
          <w:szCs w:val="24"/>
        </w:rPr>
        <w:t xml:space="preserve"> от 29 августа 2019 г. № 589-ст, в противном случае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12 указываются данные о наличии у библиотеки баз данных инсталлированных документов, которые размещены на автономных автоматизированных рабочих станциях или сервере библиотеки. При наличии ставится «1», в противном случае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строке 13 указываются данные о наличии у библиотеки доступа к базам данных сетевых удаленных лицензионных документов, генерируемых другими организациями (издательствами, </w:t>
      </w:r>
      <w:proofErr w:type="spellStart"/>
      <w:r>
        <w:rPr>
          <w:rFonts w:ascii="Times New Roman" w:hAnsi="Times New Roman" w:cs="Times New Roman"/>
          <w:sz w:val="24"/>
          <w:szCs w:val="24"/>
        </w:rPr>
        <w:t>агрегаторами</w:t>
      </w:r>
      <w:proofErr w:type="spellEnd"/>
      <w:r>
        <w:rPr>
          <w:rFonts w:ascii="Times New Roman" w:hAnsi="Times New Roman" w:cs="Times New Roman"/>
          <w:sz w:val="24"/>
          <w:szCs w:val="24"/>
        </w:rPr>
        <w:t>) и размещенных на их технических площадках, полученных библиотекой во временное или постоянное пользование на условиях договора, контракта, лицензионного соглашения с производителями информации на платной или бесплатной основе, в том числе в рамках консорциумов. При наличии ставится «1», в противном случае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14 (из строки 13) указываются данные о наличии у библиотеки доступа к базам данных полнотекстовых документов, имеющих самостоятельное заглавие. При наличии ставится «1», в противном случае − «0».</w:t>
      </w:r>
    </w:p>
    <w:p w:rsidR="00643960" w:rsidRDefault="005D1E54">
      <w:pPr>
        <w:spacing w:before="120" w:after="12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Раздел 4. Число пользователей и посещений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разделе приводятся данные о числе пользователей и посещениях библиотеки в отчетном периоде. Данный раздел заполняется на основании годовых итоговых данных соответствующих разделов дневников библиотеки, формуляров и дневников библиотечных пунктов, формуляров зарегистрированных пользователей, автоматизированных систем учета.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 указывается число зарегистрированных пользователей библиотеки – физических и юридических лиц, зарегистрированных в единой картотеке или базе данных учета пользователей библиотеки для пользования ее фондом и услугами в библиотеке или вне ее. Учитываются перерегистрированные и вновь записанные в отчетном году пользователи.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 (из графы 2) указывается число зарегистрированных пользователей, обслуженных всеми структурными подразделениями библиотеки в течение отчетного года в стационарных условиях. В графах 4 – 6 (из графы 3) указывается число пользователей библиотеки в возрасте до 14 лет включительно (графа 4), от 15 до 17 лет включительно (графа 5) и от 18 до 35 лет включительно (графа 6) соответственно.</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7 (из графы 2) указывается число </w:t>
      </w:r>
      <w:r>
        <w:rPr>
          <w:rFonts w:ascii="Times New Roman" w:hAnsi="Times New Roman" w:cs="Times New Roman"/>
          <w:sz w:val="24"/>
          <w:szCs w:val="24"/>
          <w:lang w:eastAsia="en-US"/>
        </w:rPr>
        <w:t>пользователей, обслуженных во </w:t>
      </w:r>
      <w:proofErr w:type="spellStart"/>
      <w:r>
        <w:rPr>
          <w:rFonts w:ascii="Times New Roman" w:hAnsi="Times New Roman" w:cs="Times New Roman"/>
          <w:sz w:val="24"/>
          <w:szCs w:val="24"/>
          <w:lang w:eastAsia="en-US"/>
        </w:rPr>
        <w:t>внестационарных</w:t>
      </w:r>
      <w:proofErr w:type="spellEnd"/>
      <w:r>
        <w:rPr>
          <w:rFonts w:ascii="Times New Roman" w:hAnsi="Times New Roman" w:cs="Times New Roman"/>
          <w:sz w:val="24"/>
          <w:szCs w:val="24"/>
          <w:lang w:eastAsia="en-US"/>
        </w:rPr>
        <w:t xml:space="preserve"> условиях</w:t>
      </w:r>
      <w:r>
        <w:rPr>
          <w:rFonts w:ascii="Times New Roman" w:hAnsi="Times New Roman" w:cs="Times New Roman"/>
          <w:sz w:val="24"/>
          <w:szCs w:val="24"/>
        </w:rPr>
        <w:t xml:space="preserve"> – физических или юридических лиц, пользующихся услугами библиотеки вне ее стен.</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8 (из графы 2) указывается число авторизованных удаленных пользователей, использующих удаленный (дистанционный) доступ к информационным ресурсам.</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9 указывается общее число посещений библиотеки или ее </w:t>
      </w:r>
      <w:proofErr w:type="spellStart"/>
      <w:r>
        <w:rPr>
          <w:rFonts w:ascii="Times New Roman" w:hAnsi="Times New Roman" w:cs="Times New Roman"/>
          <w:sz w:val="24"/>
          <w:szCs w:val="24"/>
        </w:rPr>
        <w:t>внестационарных</w:t>
      </w:r>
      <w:proofErr w:type="spellEnd"/>
      <w:r>
        <w:rPr>
          <w:rFonts w:ascii="Times New Roman" w:hAnsi="Times New Roman" w:cs="Times New Roman"/>
          <w:sz w:val="24"/>
          <w:szCs w:val="24"/>
        </w:rPr>
        <w:t xml:space="preserve"> подразделений с целью получения библиотечно-информационных услуг, посещения библиотечных мероприятий, проводимых библиотекой.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10 (из графы 9) указывается число посещений библиотеки (зарегистрированных приходов физических лиц в помещение библиотеки с целью получения библиотечно-информационных услуг или с целью посещения библиотечных мероприятий, проводимых библиотекой).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11 (из графы 10) указывается число зарегистрированных приходов физических лиц в помещение библиотеки с целью получения библиотечно-информационных услуг.</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12 (из графы 10) указывается число посещений библиотечных мероприятий в помещении библиотеки, которое учитывается по входным билетам или приглашениям (платным или бесплатным), а также по листкам (спискам) участников (присутствующих) и/или приводится в официальных отчетах о проведении мероприятия. Учитываются результаты разных типов и видов обслуживания (индивидуального, группового и массового), в том числе выставочного, культурно-просветительского (обеспечивающего организацию интеллектуального и культурного досуга, просвещения и самообразования), а также направленного на обучение пользователей. К библиотечным мероприятиям могут быть отнесены выставки, презентации, экскурсии по библиотеке, библиотечные </w:t>
      </w:r>
      <w:proofErr w:type="spellStart"/>
      <w:r>
        <w:rPr>
          <w:rFonts w:ascii="Times New Roman" w:hAnsi="Times New Roman" w:cs="Times New Roman"/>
          <w:sz w:val="24"/>
          <w:szCs w:val="24"/>
        </w:rPr>
        <w:t>квесты</w:t>
      </w:r>
      <w:proofErr w:type="spellEnd"/>
      <w:r>
        <w:rPr>
          <w:rFonts w:ascii="Times New Roman" w:hAnsi="Times New Roman" w:cs="Times New Roman"/>
          <w:sz w:val="24"/>
          <w:szCs w:val="24"/>
        </w:rPr>
        <w:t>, библиотечные уроки, библиотечные занятия, викторины, мастер-классы, встречи, дискуссии, читательские конференции, публичные акции и другие культурно-просветительские мероприятия, обеспечивающие организацию интеллектуального и культурного досуга, просвещения и самообразования различных категорией пользователей.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13 указывается общее число посещений </w:t>
      </w:r>
      <w:proofErr w:type="spellStart"/>
      <w:r>
        <w:rPr>
          <w:rFonts w:ascii="Times New Roman" w:hAnsi="Times New Roman" w:cs="Times New Roman"/>
          <w:sz w:val="24"/>
          <w:szCs w:val="24"/>
        </w:rPr>
        <w:t>внестационарных</w:t>
      </w:r>
      <w:proofErr w:type="spellEnd"/>
      <w:r>
        <w:rPr>
          <w:rFonts w:ascii="Times New Roman" w:hAnsi="Times New Roman" w:cs="Times New Roman"/>
          <w:sz w:val="24"/>
          <w:szCs w:val="24"/>
        </w:rPr>
        <w:t xml:space="preserve"> подразделений библиотеки (зарегистрированных приходов физических лиц во </w:t>
      </w:r>
      <w:proofErr w:type="spellStart"/>
      <w:r>
        <w:rPr>
          <w:rFonts w:ascii="Times New Roman" w:hAnsi="Times New Roman" w:cs="Times New Roman"/>
          <w:sz w:val="24"/>
          <w:szCs w:val="24"/>
        </w:rPr>
        <w:t>внестационарные</w:t>
      </w:r>
      <w:proofErr w:type="spellEnd"/>
      <w:r>
        <w:rPr>
          <w:rFonts w:ascii="Times New Roman" w:hAnsi="Times New Roman" w:cs="Times New Roman"/>
          <w:sz w:val="24"/>
          <w:szCs w:val="24"/>
        </w:rPr>
        <w:t xml:space="preserve"> подразделения библиотеки с целью получения библиотечно-информационных услуг и с целью посещения библиотечных мероприятий, организованных библиотекой и проведенных вне ее стен).</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14 (из графы 13) указывается общее число посещений библиотек через </w:t>
      </w:r>
      <w:proofErr w:type="spellStart"/>
      <w:r>
        <w:rPr>
          <w:rFonts w:ascii="Times New Roman" w:hAnsi="Times New Roman" w:cs="Times New Roman"/>
          <w:sz w:val="24"/>
          <w:szCs w:val="24"/>
        </w:rPr>
        <w:t>внестационарные</w:t>
      </w:r>
      <w:proofErr w:type="spellEnd"/>
      <w:r>
        <w:rPr>
          <w:rFonts w:ascii="Times New Roman" w:hAnsi="Times New Roman" w:cs="Times New Roman"/>
          <w:sz w:val="24"/>
          <w:szCs w:val="24"/>
        </w:rPr>
        <w:t xml:space="preserve"> формы обслуживания с целью получения библиотечно-информационных услуг (в том числе обращения к услугам КИБО, </w:t>
      </w:r>
      <w:proofErr w:type="spellStart"/>
      <w:r>
        <w:rPr>
          <w:rFonts w:ascii="Times New Roman" w:hAnsi="Times New Roman" w:cs="Times New Roman"/>
          <w:sz w:val="24"/>
          <w:szCs w:val="24"/>
        </w:rPr>
        <w:t>библиомобилей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библиобусов</w:t>
      </w:r>
      <w:proofErr w:type="spellEnd"/>
      <w:r>
        <w:rPr>
          <w:rFonts w:ascii="Times New Roman" w:hAnsi="Times New Roman" w:cs="Times New Roman"/>
          <w:sz w:val="24"/>
          <w:szCs w:val="24"/>
        </w:rPr>
        <w:t xml:space="preserve">, фиксированная </w:t>
      </w:r>
      <w:r>
        <w:rPr>
          <w:rFonts w:ascii="Times New Roman" w:hAnsi="Times New Roman" w:cs="Times New Roman"/>
          <w:sz w:val="24"/>
          <w:szCs w:val="24"/>
          <w:shd w:val="clear" w:color="auto" w:fill="FFFFFF"/>
        </w:rPr>
        <w:t>доставка книг из стационарной библиотеки или пункта обслуживания пользователей, находящегося вне стен библиотеки, по месту жительства или работы читателя</w:t>
      </w:r>
      <w:r>
        <w:rPr>
          <w:rFonts w:ascii="Times New Roman" w:hAnsi="Times New Roman" w:cs="Times New Roman"/>
          <w:sz w:val="24"/>
          <w:szCs w:val="24"/>
        </w:rPr>
        <w:t xml:space="preserve"> (</w:t>
      </w:r>
      <w:proofErr w:type="spellStart"/>
      <w:r>
        <w:rPr>
          <w:rFonts w:ascii="Times New Roman" w:hAnsi="Times New Roman" w:cs="Times New Roman"/>
          <w:sz w:val="24"/>
          <w:szCs w:val="24"/>
        </w:rPr>
        <w:t>книгоношество</w:t>
      </w:r>
      <w:proofErr w:type="spellEnd"/>
      <w:r>
        <w:rPr>
          <w:rFonts w:ascii="Times New Roman" w:hAnsi="Times New Roman" w:cs="Times New Roman"/>
          <w:sz w:val="24"/>
          <w:szCs w:val="24"/>
        </w:rPr>
        <w:t>).</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15 (из графы 14) указывается число посещений КИБО, </w:t>
      </w:r>
      <w:proofErr w:type="spellStart"/>
      <w:r>
        <w:rPr>
          <w:rFonts w:ascii="Times New Roman" w:hAnsi="Times New Roman" w:cs="Times New Roman"/>
          <w:sz w:val="24"/>
          <w:szCs w:val="24"/>
        </w:rPr>
        <w:t>библиомобилей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библиобусов</w:t>
      </w:r>
      <w:proofErr w:type="spellEnd"/>
      <w:r>
        <w:rPr>
          <w:rFonts w:ascii="Times New Roman" w:hAnsi="Times New Roman" w:cs="Times New Roman"/>
          <w:sz w:val="24"/>
          <w:szCs w:val="24"/>
        </w:rPr>
        <w:t xml:space="preserve">.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16 (из графы 13) указывается число </w:t>
      </w:r>
      <w:r>
        <w:rPr>
          <w:rFonts w:ascii="Times New Roman" w:hAnsi="Times New Roman" w:cs="Times New Roman"/>
          <w:sz w:val="24"/>
          <w:szCs w:val="24"/>
          <w:lang w:eastAsia="en-US"/>
        </w:rPr>
        <w:t>посещений мероприятий, организованных библиотекой вне стационара.</w:t>
      </w:r>
      <w:r>
        <w:rPr>
          <w:rFonts w:ascii="Times New Roman" w:hAnsi="Times New Roman" w:cs="Times New Roman"/>
          <w:sz w:val="24"/>
          <w:szCs w:val="24"/>
        </w:rPr>
        <w:t xml:space="preserve"> При подсчете могут быть использованы следующие методики: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стационарных мероприятий в зале: прямой подсчет занятых посадочных мест; выдача билетов с нулевой стоимостью; на основе договора с организацией, заказавшей мероприятие, в котором отражено необходимое количество участников;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статичных мероприятий в общественной среде: использование </w:t>
      </w:r>
      <w:r>
        <w:rPr>
          <w:rFonts w:ascii="Times New Roman" w:eastAsia="Calibri" w:hAnsi="Times New Roman" w:cs="Times New Roman"/>
          <w:sz w:val="24"/>
          <w:szCs w:val="24"/>
        </w:rPr>
        <w:t>отчетов органов внутренних дел, привлекаемых для обеспечения безопасности при проведении массовых мероприятий</w:t>
      </w:r>
      <w:r>
        <w:rPr>
          <w:rFonts w:ascii="Times New Roman" w:hAnsi="Times New Roman" w:cs="Times New Roman"/>
          <w:sz w:val="24"/>
          <w:szCs w:val="24"/>
        </w:rPr>
        <w:t xml:space="preserve">; электронный подсчет при установленных средствах контроля доступа в виде пропускных ворот; использование результатов фото и видео фиксации; подсчет по формуле </w:t>
      </w:r>
      <w:proofErr w:type="spellStart"/>
      <w:r>
        <w:rPr>
          <w:rFonts w:ascii="Times New Roman" w:hAnsi="Times New Roman" w:cs="Times New Roman"/>
          <w:bCs/>
          <w:iCs/>
          <w:sz w:val="24"/>
          <w:szCs w:val="24"/>
        </w:rPr>
        <w:t>Джейкобса</w:t>
      </w:r>
      <w:proofErr w:type="spellEnd"/>
      <w:r>
        <w:rPr>
          <w:rFonts w:ascii="Times New Roman" w:hAnsi="Times New Roman" w:cs="Times New Roman"/>
          <w:bCs/>
          <w:iCs/>
          <w:sz w:val="24"/>
          <w:szCs w:val="24"/>
        </w:rPr>
        <w:t xml:space="preserve">: </w:t>
      </w:r>
      <w:r>
        <w:rPr>
          <w:rFonts w:ascii="Times New Roman" w:hAnsi="Times New Roman" w:cs="Times New Roman"/>
          <w:sz w:val="24"/>
          <w:szCs w:val="24"/>
          <w:shd w:val="clear" w:color="auto" w:fill="FFFFFF"/>
        </w:rPr>
        <w:t>1 человек на квадратный метр (люди стоят на расстоянии вытянутой руки), 2,4 человека на квадратный метр (плотная толпа, но между людьми все же можно пройти) и 4,3 человека на квадратный метр (люди стоят плечом к плечу) соответственн</w:t>
      </w:r>
      <w:r>
        <w:rPr>
          <w:rFonts w:ascii="Times New Roman" w:hAnsi="Times New Roman" w:cs="Times New Roman"/>
          <w:sz w:val="24"/>
          <w:szCs w:val="24"/>
        </w:rPr>
        <w:t>о;</w:t>
      </w:r>
    </w:p>
    <w:p w:rsidR="00643960" w:rsidRDefault="005D1E54">
      <w:pPr>
        <w:spacing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для динамичных мероприятий (митинги, шествия, карнавалы, демонстрации): количество человек, проходящих через наблюдателя за единицу времени умноженное на время шествия; использование электронных средств подсчета.</w:t>
      </w:r>
    </w:p>
    <w:p w:rsidR="00643960" w:rsidRDefault="005D1E54">
      <w:pPr>
        <w:spacing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В графе 17 указывается общее число обращений в библиотеку удаленно, через сеть Интернет, а также посредством средств коммуникации: </w:t>
      </w:r>
      <w:r>
        <w:rPr>
          <w:rFonts w:ascii="Times New Roman" w:hAnsi="Times New Roman" w:cs="Times New Roman"/>
          <w:sz w:val="24"/>
          <w:szCs w:val="24"/>
          <w:shd w:val="clear" w:color="auto" w:fill="FFFFFF"/>
        </w:rPr>
        <w:t>телефон, факс, почта, телеграф.</w:t>
      </w:r>
    </w:p>
    <w:p w:rsidR="00643960" w:rsidRDefault="005D1E54">
      <w:pPr>
        <w:spacing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Учет ведется на основе фиксации посещений сайтов библиотеки всех уровней, имеющих отдельные счетчики, исключая блоги и аккаунты в социальных сетях.</w:t>
      </w:r>
    </w:p>
    <w:p w:rsidR="00643960" w:rsidRDefault="005D1E54">
      <w:pPr>
        <w:keepNext/>
        <w:spacing w:before="120" w:after="120" w:line="240" w:lineRule="auto"/>
        <w:ind w:firstLine="567"/>
        <w:jc w:val="center"/>
        <w:outlineLvl w:val="4"/>
        <w:rPr>
          <w:rFonts w:ascii="Times New Roman" w:hAnsi="Times New Roman" w:cs="Times New Roman"/>
          <w:b/>
          <w:sz w:val="24"/>
          <w:szCs w:val="24"/>
        </w:rPr>
      </w:pPr>
      <w:r>
        <w:rPr>
          <w:rFonts w:ascii="Times New Roman" w:hAnsi="Times New Roman" w:cs="Times New Roman"/>
          <w:b/>
          <w:sz w:val="24"/>
          <w:szCs w:val="24"/>
        </w:rPr>
        <w:t>Раздел 5. Библиотечно-информационное обслуживание пользователей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разделе приводятся данные о результатах библиотечно-информационного обслуживания различных категорий пользователей в стационарном (в стенах библиотеки), </w:t>
      </w:r>
      <w:proofErr w:type="spellStart"/>
      <w:r>
        <w:rPr>
          <w:rFonts w:ascii="Times New Roman" w:hAnsi="Times New Roman" w:cs="Times New Roman"/>
          <w:sz w:val="24"/>
          <w:szCs w:val="24"/>
        </w:rPr>
        <w:t>внестационарном</w:t>
      </w:r>
      <w:proofErr w:type="spellEnd"/>
      <w:r>
        <w:rPr>
          <w:rFonts w:ascii="Times New Roman" w:hAnsi="Times New Roman" w:cs="Times New Roman"/>
          <w:sz w:val="24"/>
          <w:szCs w:val="24"/>
        </w:rPr>
        <w:t xml:space="preserve"> и удаленном режимах в отчетном периоде.</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 указывается число выданных, выгруженных (открытых для просмотра) документов из фондов (ресурсов) библиотеки различным категориям пользователей.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4 (из графы 3) по строкам 16 – 20, 22 указывается число документов, выданных за отчетный год из библиотечного фонда на физических (материальных) носителях различным категориям посетителей библиотеки в читальных залах и в службе абонемента. В общее число выдачи включается также число документов, взятых пользователями для просмотра с выставок, полок открытого доступа, на библиотечном мероприятии. Каждое продление срока пользования документом по инициативе пользователя считается новой выдачей.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выдаче документов из одного структурного подразделения библиотеки в другое, в том числе по внутрисистемному обмену в ЦБС, учет выдачи производится лишь тем структурным подразделением, которое непосредственно осуществляет их выдачу пользователю.</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4 (из графы 3) по строке 20 указывается число документов, выданных за отчетный год из библиотечного фонда на физических (материальных) носителях пользователям в пунктах </w:t>
      </w:r>
      <w:proofErr w:type="spellStart"/>
      <w:r>
        <w:rPr>
          <w:rFonts w:ascii="Times New Roman" w:hAnsi="Times New Roman" w:cs="Times New Roman"/>
          <w:sz w:val="24"/>
          <w:szCs w:val="24"/>
        </w:rPr>
        <w:t>внестационарного</w:t>
      </w:r>
      <w:proofErr w:type="spellEnd"/>
      <w:r>
        <w:rPr>
          <w:rFonts w:ascii="Times New Roman" w:hAnsi="Times New Roman" w:cs="Times New Roman"/>
          <w:sz w:val="24"/>
          <w:szCs w:val="24"/>
        </w:rPr>
        <w:t xml:space="preserve"> обслуживания и пользователям других библиотек по системе межбиблиотечного абонемента (МБА), международного межбиблиотечного абонемента (ММБА).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4 (из графы 3) по строке 22 проводятся суммарные данные по выдаче из библиотечного фонда на физических (материальных) носителях.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Единицей учета выдачи в графе 4 является экземпляр как единица учета фонда.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5 </w:t>
      </w:r>
      <w:r>
        <w:rPr>
          <w:rFonts w:ascii="Times New Roman" w:hAnsi="Times New Roman" w:cs="Times New Roman"/>
        </w:rPr>
        <w:t>–</w:t>
      </w:r>
      <w:r>
        <w:rPr>
          <w:rFonts w:ascii="Times New Roman" w:hAnsi="Times New Roman" w:cs="Times New Roman"/>
          <w:sz w:val="24"/>
          <w:szCs w:val="24"/>
        </w:rPr>
        <w:t xml:space="preserve"> 7 (из графы 3) по строкам 16 – 20 указывается число документов, выгруженных (открытых для просмотра) различным категориям посетителей в читальных залах библиотеки и в ее </w:t>
      </w:r>
      <w:proofErr w:type="spellStart"/>
      <w:r>
        <w:rPr>
          <w:rFonts w:ascii="Times New Roman" w:hAnsi="Times New Roman" w:cs="Times New Roman"/>
          <w:sz w:val="24"/>
          <w:szCs w:val="24"/>
        </w:rPr>
        <w:t>внестационарных</w:t>
      </w:r>
      <w:proofErr w:type="spellEnd"/>
      <w:r>
        <w:rPr>
          <w:rFonts w:ascii="Times New Roman" w:hAnsi="Times New Roman" w:cs="Times New Roman"/>
          <w:sz w:val="24"/>
          <w:szCs w:val="24"/>
        </w:rPr>
        <w:t xml:space="preserve"> подразделениях за отчетный год из электронной (цифровой) библиотеки отчитывающейся организации (графа 5), из баз данных инсталлированных документов (графа 6) и из баз данных сетевых удаленных лицензионных документов (графа 7).</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5 (из графы 3) по строке 21 указывается число документов из электронной (цифровой) библиотеки отчитывающейся организации, выгруженных (открытых для просмотра) в виртуальном читальном зале другой библиотеки или другой организации, иными, в том числе незарегистрированными, пользователями.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7 (из графы 3) по строке 21 указывается число сетевых удаленных лицензионных документов, выгруженных (открытых для просмотра) удаленному пользователю библиотеки в соответствии с условиями договора, лицензионного соглашения с производителем информации.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5, 7 (из графы 3) по строке 22 приводятся суммарные данные о выгрузке электронных сетевых ресурсов из электронной (цифровой) библиотеки (графа 5) и из сетевых удаленных лицензионных документов (графа 7) пользователям независимо от их местонахождения.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Единицей учета выдачи в графах 5 – 7 является файл (полный текст документа, статья, реферат, изображение) как неделимая единица представления электронного документа по запросу пользователя.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8 по строкам 16 – 22 указывается общее число выданных и выгруженных (открытых для просмотра) документов, полученных из других библиотек по системе межбиблиотечного, в том числе международного, абонемента (МБА и ММБА) и через систему виртуальных (электронных) читальных залов по запросам посетителей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9 (из графы 8) по строкам 16 – 19, 22 указывается число документов, в том числе копий, полученных из других библиотек по системе МБА и ММБА, электронной доставки документов (ЭДД).</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10 (из графы 8) по строкам 16 – 22 указывается число выгруженных (просмотренных) документов из электронной коллекции другой библиотеки в виртуальном (электронном) читальном зале.</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Единицей учета выдачи в графах 9 – 10 является экземпляр для физических единиц и файл (полный текст документа, статья, реферат, изображение) как неделимая единица представления электронного документа по запросу пользователя.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11 по строкам 16 – 19 указывается суммарное число справок (консультаций), выполненных в устной или письменной форме по запросам различных категорий посетителей библиотеки. Учету подлежат адресные, библиографические, фактографические справки, а также консультации ориентирующего характера по раскрытию услуг и ресурсов библиотеки, </w:t>
      </w:r>
      <w:proofErr w:type="spellStart"/>
      <w:r>
        <w:rPr>
          <w:rFonts w:ascii="Times New Roman" w:hAnsi="Times New Roman" w:cs="Times New Roman"/>
          <w:sz w:val="24"/>
          <w:szCs w:val="24"/>
        </w:rPr>
        <w:t>вспомогательно-технические</w:t>
      </w:r>
      <w:proofErr w:type="spellEnd"/>
      <w:r>
        <w:rPr>
          <w:rFonts w:ascii="Times New Roman" w:hAnsi="Times New Roman" w:cs="Times New Roman"/>
          <w:sz w:val="24"/>
          <w:szCs w:val="24"/>
        </w:rPr>
        <w:t xml:space="preserve"> консультации по использованию оборудования и аппаратно-программных средств при оказании услуги, факультативные консультации, выполненные на легитимном основании в помещении библиотеки отдельными специалистами (юрист, педагог, психолог и другие), если их проведение предусмотрено учредительным документом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11 по строке 20 указывается суммарное число справок (консультаций), выполненных в устной или письменной форме по запросам пользователей библиотеки вне стационара. Учету подлежат адресные, библиографические, фактографические справки, а также консультации ориентирующего характера по раскрытию услуг и ресурсов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11 по строке 21 указывается число справок (консультаций), выполненных по запросам удаленных пользователей библиотеки, поступивших по информационно-телекоммуникационным сетям (в виртуальную справочную службу, по электронной почте, на аккаунт библиотеки в социальных сетях, иные автоматизированные формы приема запросов). Учету подлежат адресные, библиографические, фактографические справки, а также консультации ориентирующего характера по раскрытию услуг и ресурсов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11 по строке 22 приводятся суммарные данные о числе справок (консультаций), выполненных по запросам различных категорий.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3 – 11 по строке 17 (из строки 16) приводятся данные об обслуживании посетителей в возрасте до 14 лет включительно.</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3 – 11 по строке 18 (из строки 16) приводятся данные об обслуживании посетителей в возрасте от 15 до 17 лет включительно.</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3 – 11 по строке 19 (из строки 16) приводятся данные об обслуживании посетителей в возрасте от 18 до 35 лет включительно.</w:t>
      </w:r>
    </w:p>
    <w:p w:rsidR="00643960" w:rsidRDefault="005D1E54">
      <w:pPr>
        <w:widowControl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строке 23 указывается общее число библиотечных мероприятий, проведенных для разных возрастных категорий населения, направленных на развитие интереса граждан к чтению, привлечение к различным областям знания, краеведению, как </w:t>
      </w:r>
      <w:r>
        <w:rPr>
          <w:rFonts w:ascii="Times New Roman" w:hAnsi="Times New Roman" w:cs="Times New Roman"/>
          <w:sz w:val="24"/>
          <w:szCs w:val="24"/>
          <w:lang w:eastAsia="en-US"/>
        </w:rPr>
        <w:t>по месту расположения библиотеки</w:t>
      </w:r>
      <w:r>
        <w:rPr>
          <w:rFonts w:ascii="Times New Roman" w:hAnsi="Times New Roman" w:cs="Times New Roman"/>
          <w:sz w:val="24"/>
          <w:szCs w:val="24"/>
        </w:rPr>
        <w:t>, так и при выездных мероприятиях.</w:t>
      </w:r>
    </w:p>
    <w:p w:rsidR="00643960" w:rsidRDefault="005D1E54">
      <w:pPr>
        <w:widowControl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24 (из строки 23) учитываются мероприятия, проведенные всеми структурными подразделениями библиотеки в стационарных условиях.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25 (из строки 23) учитываются библиотечные мероприятия, проведенные вне стен библиотеки, в том числе в мобильных пунктах обслуживания и мероприятия, выполненные в рамках дистанционного обслуживания.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26 (из строки 23) учитываются мероприятия, выполненные в удаленном режиме: на сайте библиотеки, на Портале популяризации культурного наследия и традиций народов России «</w:t>
      </w:r>
      <w:proofErr w:type="spellStart"/>
      <w:r>
        <w:rPr>
          <w:rFonts w:ascii="Times New Roman" w:hAnsi="Times New Roman" w:cs="Times New Roman"/>
          <w:sz w:val="24"/>
          <w:szCs w:val="24"/>
        </w:rPr>
        <w:t>Культура.РФ</w:t>
      </w:r>
      <w:proofErr w:type="spellEnd"/>
      <w:r>
        <w:rPr>
          <w:rFonts w:ascii="Times New Roman" w:hAnsi="Times New Roman" w:cs="Times New Roman"/>
          <w:sz w:val="24"/>
          <w:szCs w:val="24"/>
        </w:rPr>
        <w:t xml:space="preserve">». К числу библиотечных мероприятий в удаленном режиме относятся: экскурсии (по зданию, экспозиции, кварталу и т. п.); выставки; видео и </w:t>
      </w:r>
      <w:proofErr w:type="spellStart"/>
      <w:r>
        <w:rPr>
          <w:rFonts w:ascii="Times New Roman" w:hAnsi="Times New Roman" w:cs="Times New Roman"/>
          <w:sz w:val="24"/>
          <w:szCs w:val="24"/>
        </w:rPr>
        <w:t>аудиообзоры</w:t>
      </w:r>
      <w:proofErr w:type="spellEnd"/>
      <w:r>
        <w:rPr>
          <w:rFonts w:ascii="Times New Roman" w:hAnsi="Times New Roman" w:cs="Times New Roman"/>
          <w:sz w:val="24"/>
          <w:szCs w:val="24"/>
        </w:rPr>
        <w:t xml:space="preserve"> литературы; </w:t>
      </w:r>
      <w:proofErr w:type="spellStart"/>
      <w:r>
        <w:rPr>
          <w:rFonts w:ascii="Times New Roman" w:hAnsi="Times New Roman" w:cs="Times New Roman"/>
          <w:sz w:val="24"/>
          <w:szCs w:val="24"/>
        </w:rPr>
        <w:t>моноспектакли</w:t>
      </w:r>
      <w:proofErr w:type="spellEnd"/>
      <w:r>
        <w:rPr>
          <w:rFonts w:ascii="Times New Roman" w:hAnsi="Times New Roman" w:cs="Times New Roman"/>
          <w:sz w:val="24"/>
          <w:szCs w:val="24"/>
        </w:rPr>
        <w:t xml:space="preserve"> или кукольные спектакли, концерты; громкие чтения; встречи с писателями, известными людьми; презентации книг; конференции; </w:t>
      </w:r>
      <w:proofErr w:type="spellStart"/>
      <w:r>
        <w:rPr>
          <w:rFonts w:ascii="Times New Roman" w:hAnsi="Times New Roman" w:cs="Times New Roman"/>
          <w:sz w:val="24"/>
          <w:szCs w:val="24"/>
        </w:rPr>
        <w:t>вебинары</w:t>
      </w:r>
      <w:proofErr w:type="spellEnd"/>
      <w:r>
        <w:rPr>
          <w:rFonts w:ascii="Times New Roman" w:hAnsi="Times New Roman" w:cs="Times New Roman"/>
          <w:sz w:val="24"/>
          <w:szCs w:val="24"/>
        </w:rPr>
        <w:t xml:space="preserve">; лекции; мастер-классы или другие обучающие занятия; акции и конкурсы; викторины; показы фильмов, перешедших в общественное достояние (созданные в 1950 году и ранее).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строке 27 (из строки 23) указывается число библиотечных мероприятий, в которых могут принять участие инвалиды и лица с ограниченными возможностями здоровья (ОВЗ).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заполнении строки 27 учитываются положения Требований доступности к учреждениям культуры с учетом особых потребностей инвалидов и других маломобильных групп населения, утвержденных приказом Минкультуры России от 9 сентября 2015 г. № 2400 (зарегистрирован Минюстом России 15 декабря 2015 г., регистрационный № 40091);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утвержденного приказом Минкультуры России от 10 ноября 2015 г. № 2761 (зарегистрирован Минюстом России 15 декабря 2015 г., регистрационный № 40112); Порядка обеспечения условий доступности для инвалидов культурных ценностей и благ, утвержденного приказом Минкультуры России от 16 ноября 2015 г. № 2800 (зарегистрирован Минюстом России 10 декабря 2015 г., регистрационный № 40074).</w:t>
      </w:r>
    </w:p>
    <w:p w:rsidR="00643960" w:rsidRDefault="005D1E54">
      <w:pPr>
        <w:widowControl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28 указывается количество культурно-досуговых (клубных) формирований библиотеки, (любительских объединений и клубов по интересам, кружкам и коллективам; школам и курсам прикладных знаний и навыков, и тому подобных), функционирующих на платной или бесплатной основе (далее – формирований).</w:t>
      </w:r>
    </w:p>
    <w:p w:rsidR="00643960" w:rsidRDefault="005D1E54">
      <w:pPr>
        <w:widowControl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29 указывается количество участников формирований (из строки 28).</w:t>
      </w:r>
    </w:p>
    <w:p w:rsidR="00643960" w:rsidRDefault="005D1E54">
      <w:pPr>
        <w:widowControl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Указываются данные об общей численности участников формирований библиотеки, предоставляемые на основании учетной документации (журналов, абонементов) на конец отчетного года. </w:t>
      </w:r>
    </w:p>
    <w:p w:rsidR="00643960" w:rsidRDefault="005D1E54">
      <w:pPr>
        <w:widowControl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Лица, участвующие в нескольких формированиях, учитываются в каждом из них в отдельности. Участники формирований, действовавших в течение отчетного года, но завершивших программу работы до конца отчетного года, также включаются в данные по форме.</w:t>
      </w:r>
    </w:p>
    <w:p w:rsidR="00643960" w:rsidRDefault="005D1E54">
      <w:pPr>
        <w:widowControl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 отчетном году формированием не было проведено ни одного заседания (встречи), то количество участников в нем не учитывается.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строкам 28 – 29 к учету не принимаются к учету данные о формированиях, осуществляющих свою деятельность на территории общедоступной библиотеки, не являющиеся организацией-респондентом.</w:t>
      </w:r>
    </w:p>
    <w:p w:rsidR="00643960" w:rsidRDefault="005D1E54">
      <w:pPr>
        <w:spacing w:before="120" w:after="12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Раздел 6. Поступление и использование финансовых средств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разделе на основании данных бухгалтерского учета показываются фактические суммы полученных и произведенных учреждениями поступлений и выплат финансовых средств.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данные в части финансовых показателей формируются на основании форм бухгалтерской отчетности: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0503737 «Отчет об исполнении учреждением плана его финансово-хозяйственной деятельности» (для государственных федеральных бюджетных, автономных учреждений);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0503723 «Отчет о движении денежных средств учреждения» (для государственных федеральных бюджетных, автономных учреждений);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(для государственных казенных учреждений).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 указываются все средства, поступившие за отчетный год на счета организации.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бюджетных и автономных учреждений за счет:</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субсидий на финансовое обеспечение выполнения государственного (муниципального) задания;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субсидий, предоставляемых в соответствии с абзацем вторым пункта 1 статьи 78.1 Бюджетного кодекса Российской Федерации;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грантов в форме субсидий, в том числе предоставляемых по результатам конкурсов;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поступлений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а также поступлений от иной приносящей доход деятельности, включая доходы от аренды имущества находящегося в собственности, оперативном управлении или хозяйственном ведении учреждения;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поступлений от реализации ценных бумаг (для государственных автономных учреждений, а также государственных бюджетных учреждений в случаях, установленных федеральными законами).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казенных учреждений </w:t>
      </w:r>
      <w:r>
        <w:rPr>
          <w:rFonts w:ascii="Times New Roman" w:hAnsi="Times New Roman" w:cs="Times New Roman"/>
        </w:rPr>
        <w:t>–</w:t>
      </w:r>
      <w:r>
        <w:rPr>
          <w:rFonts w:ascii="Times New Roman" w:hAnsi="Times New Roman" w:cs="Times New Roman"/>
          <w:sz w:val="24"/>
          <w:szCs w:val="24"/>
        </w:rPr>
        <w:t xml:space="preserve"> за счет средств бюджета соответствующего уровня на основании бюджетной сметы.</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 указывается общая сумма поступлений финансовых средств за отчетный период, которая складывается из бюджетных ассигнований учредителя (графа 3), финансирование из бюджетов других уровней (графа 8), поступлений от предпринимательской и иной приносящей доход деятельности (графа 9).</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 отражаются бюджетные ассигнования учредителя.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4 (из графы 3) отражаются поступления на финансовое обеспечение выполнения государственного (муниципального) задания для бюджетных и автономных учреждений или средства бюджетной сметы для казенных учреждений.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5 отражаются субсидии, предоставляемые в соответствии с абзацем вторым пункта 1 статьи 78.1 Бюджетного кодекса Российской Федерации.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6 отражаются субсидии, бюджетные инвестиции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7 отражаются гранты в форме субсидий, в том числе предоставляемые по результатам конкурсов.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8 отражаются средства, поступившие за отчетный год из бюджетов других уровней на счета организации в виде грантов в форме субсидий, в том числе предоставляемых по результатам конкурса.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9 отражаются поступления за отчетный год на счета организации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(графа 10), поступления от пожертвований, иных безвозмездных перечислений, а также поступления от спонсоров для организации и (или) проведения культурного или любого иного мероприятия, либо создания и (или) использования иного результата творческой деятельности в соответствии с уставной деятельностью (графа 11), поступления от иной приносящей доход деятельности (графа 12).</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13 (из графы 12) показываются поступления от аренды имущества, находящегося в собственности, оперативном управлении или хозяйственном ведении организации.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14 указывается общая сумма средств, израсходованных учреждением за отчетный период.</w:t>
      </w:r>
    </w:p>
    <w:p w:rsidR="00643960" w:rsidRDefault="005D1E54">
      <w:pPr>
        <w:spacing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В графе 15 (из графы 14) </w:t>
      </w:r>
      <w:r>
        <w:rPr>
          <w:rFonts w:ascii="Times New Roman" w:hAnsi="Times New Roman" w:cs="Times New Roman"/>
          <w:spacing w:val="-4"/>
          <w:sz w:val="24"/>
          <w:szCs w:val="24"/>
        </w:rPr>
        <w:t>приводятся данные о суммарной величине финансовых средств, израсходованных на оплату труда работников, состоящих в штате организации. Сюда включаются выплаты по должностным окладам, надбавки, премии, материальная помощь и другие виды денежных вознаграждений.</w:t>
      </w:r>
      <w:r>
        <w:rPr>
          <w:rFonts w:ascii="Times New Roman" w:hAnsi="Times New Roman" w:cs="Times New Roman"/>
          <w:sz w:val="24"/>
          <w:szCs w:val="24"/>
        </w:rPr>
        <w:t xml:space="preserve"> Учитываются расходы по </w:t>
      </w:r>
      <w:r>
        <w:rPr>
          <w:rFonts w:ascii="Times New Roman" w:hAnsi="Times New Roman" w:cs="Times New Roman"/>
          <w:color w:val="000000"/>
          <w:sz w:val="24"/>
          <w:szCs w:val="24"/>
        </w:rPr>
        <w:t>кодам 211 и 213 классификации операций сектора государственного управления (КОСГУ).</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16 (из графы 15) приводятся данные о величине финансовых средств, израсходованных на оплату труда работников и полученных от поступлений от оказания услуг (выполнения работ) на платной основе и от иной приносящей доход деятельности.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17 (из графы 15) приводятся данные о величине финансовых средств, израсходованных на оплату труда основного персонала. Перечни должностей и профессий работников, относимых к основному персоналу, утверждаются учредителем.</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18 (из графы 17) приводятся данные о величине финансовых средств, израсходованных на оплату труда основного персонала и полученных от поступлений от оказания услуг (выполнения работ) на платной основе и от иной приносящей доход деятельности.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19 (из графы 14) приводятся данные о величине финансовых средств, израсходованных на капитальный ремонт </w:t>
      </w:r>
      <w:r>
        <w:rPr>
          <w:rFonts w:ascii="Times New Roman" w:hAnsi="Times New Roman" w:cs="Times New Roman"/>
          <w:sz w:val="24"/>
          <w:szCs w:val="24"/>
          <w:shd w:val="clear" w:color="auto" w:fill="FFFFFF"/>
        </w:rPr>
        <w:t>и реконструкцию</w:t>
      </w:r>
      <w:r>
        <w:rPr>
          <w:rFonts w:ascii="Times New Roman" w:hAnsi="Times New Roman" w:cs="Times New Roman"/>
          <w:sz w:val="24"/>
          <w:szCs w:val="24"/>
        </w:rPr>
        <w:t xml:space="preserve"> зданий и помещений. Включаются расходы по оплате договоров на капитальный ремонт, реконструкцию, модернизацию и дооборудование основных средств.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20 (из графы 19) приводятся данные о величине финансовых средств, израсходованных на капитальный ремонт и реконструкцию зданий и помещений и полученных от поступлений от оказания услуг (выполнения работ) на платной основе и от иной приносящей доход деятельности.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21 (из графы 14) приводятся данные о величине финансовых средств, израсходованных на приобретение (замену) оборудования.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22 (из графы 21) приводятся данные о величине финансовых средств, израсходованных на приобретение (замену) оборудования для улучшения условий доступности для инвалидов и лиц с ограниченными возможностями здоровья (</w:t>
      </w:r>
      <w:proofErr w:type="spellStart"/>
      <w:r>
        <w:rPr>
          <w:rFonts w:ascii="Times New Roman" w:hAnsi="Times New Roman" w:cs="Times New Roman"/>
          <w:sz w:val="24"/>
          <w:szCs w:val="24"/>
        </w:rPr>
        <w:t>скалоходов</w:t>
      </w:r>
      <w:proofErr w:type="spellEnd"/>
      <w:r>
        <w:rPr>
          <w:rFonts w:ascii="Times New Roman" w:hAnsi="Times New Roman" w:cs="Times New Roman"/>
          <w:sz w:val="24"/>
          <w:szCs w:val="24"/>
        </w:rPr>
        <w:t>, подъемников, аудиосистем и других видов оборудования).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23 (из графы 21) приводятся данные о величине финансовых средств, израсходованных на приобретение (замену) оборудования и полученных от поступлений от оказания услуг (выполнения работ) на платной основе и от иной приносящей доход деятельности.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24 (из графы 14) приводятся данные о величине финансовых средств, израсходованных на комплектование фондов – приобретение документов путем покупки изданий, подписки на периодические издания и на доступ к удаленным сетевым ресурсам. Расходы отражаются по бухгалтерским счетам в разрезе контрагентов и договоров.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25 (из графы 24) приводятся данные о величине финансовых средств, израсходованных на подписку на доступ к удаленным сетевым ресурсам.</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26 (из графы 24) приводятся данные о величине финансовых средств, израсходованных на комплектование фондов и полученных от поступлений от оказания услуг (выполнения работ) на платной основе и от иной приносящей доход деятельности.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27 (из графы 14) приводятся данные о величине финансовых средств, израсходованных на организацию и проведение массовых (фестивалей, выставок, конкурсов, смотров, творческих встреч, публичных лекций, презентаций, мастер-классов, иных зрелищных мероприятий) и методических (конференций, семинаров, круглых столов и иных) мероприятий.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28 (из графы 27) приводятся данные о величине финансовых средств, израсходованных на организацию и проведение мероприятий и полученных от поступлений от оказания услуг (выполнения работ) на платной основе и от иной приносящей доход деятельности.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29 (из графы 14) приводятся данные о величине финансовых средств, израсходованных на информатизацию библиотечной деятельности.</w:t>
      </w:r>
    </w:p>
    <w:p w:rsidR="00643960" w:rsidRDefault="005D1E54">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30 (из графы 29) приводятся данные о величине финансовых средств, израсходованных на информатизацию библиотечной деятельности и полученных от поступлений от оказания услуг (выполнения работ) на платной основе и от иной приносящей доход деятельности.</w:t>
      </w:r>
    </w:p>
    <w:p w:rsidR="00643960" w:rsidRDefault="00643960">
      <w:pPr>
        <w:spacing w:after="120" w:line="240" w:lineRule="auto"/>
        <w:ind w:firstLine="709"/>
        <w:jc w:val="both"/>
        <w:rPr>
          <w:rFonts w:ascii="Times New Roman" w:hAnsi="Times New Roman" w:cs="Times New Roman"/>
          <w:sz w:val="24"/>
          <w:szCs w:val="24"/>
        </w:rPr>
      </w:pPr>
    </w:p>
    <w:sectPr w:rsidR="00643960" w:rsidSect="00642648">
      <w:headerReference w:type="even" r:id="rId7"/>
      <w:headerReference w:type="default" r:id="rId8"/>
      <w:headerReference w:type="first" r:id="rId9"/>
      <w:pgSz w:w="16840" w:h="11907" w:orient="landscape"/>
      <w:pgMar w:top="426" w:right="851" w:bottom="851" w:left="85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644" w:rsidRDefault="00AD7644">
      <w:pPr>
        <w:spacing w:line="240" w:lineRule="auto"/>
      </w:pPr>
      <w:r>
        <w:separator/>
      </w:r>
    </w:p>
  </w:endnote>
  <w:endnote w:type="continuationSeparator" w:id="0">
    <w:p w:rsidR="00AD7644" w:rsidRDefault="00AD76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644" w:rsidRDefault="00AD7644">
      <w:pPr>
        <w:spacing w:line="240" w:lineRule="auto"/>
      </w:pPr>
      <w:r>
        <w:separator/>
      </w:r>
    </w:p>
  </w:footnote>
  <w:footnote w:type="continuationSeparator" w:id="0">
    <w:p w:rsidR="00AD7644" w:rsidRDefault="00AD7644">
      <w:pPr>
        <w:spacing w:line="240" w:lineRule="auto"/>
      </w:pPr>
      <w:r>
        <w:continuationSeparator/>
      </w:r>
    </w:p>
  </w:footnote>
  <w:footnote w:id="1">
    <w:p w:rsidR="00643960" w:rsidRDefault="005D1E54">
      <w:pPr>
        <w:pStyle w:val="1Head11"/>
        <w:shd w:val="clear" w:color="auto" w:fill="FFFFFF"/>
        <w:spacing w:before="0" w:line="240" w:lineRule="auto"/>
        <w:ind w:firstLine="709"/>
        <w:jc w:val="both"/>
        <w:rPr>
          <w:rFonts w:ascii="Times New Roman" w:hAnsi="Times New Roman" w:cs="Times New Roman"/>
          <w:b w:val="0"/>
          <w:szCs w:val="20"/>
          <w:lang w:val="ru-RU"/>
        </w:rPr>
      </w:pPr>
      <w:r>
        <w:rPr>
          <w:rFonts w:ascii="Times New Roman" w:hAnsi="Times New Roman" w:cs="Times New Roman"/>
          <w:b w:val="0"/>
          <w:szCs w:val="20"/>
          <w:vertAlign w:val="superscript"/>
          <w:lang w:val="ru-RU"/>
        </w:rPr>
        <w:footnoteRef/>
      </w:r>
      <w:r>
        <w:rPr>
          <w:rFonts w:ascii="Times New Roman" w:hAnsi="Times New Roman" w:cs="Times New Roman"/>
          <w:b w:val="0"/>
          <w:szCs w:val="20"/>
          <w:vertAlign w:val="superscript"/>
          <w:lang w:val="ru-RU"/>
        </w:rPr>
        <w:t xml:space="preserve"> </w:t>
      </w:r>
      <w:r>
        <w:rPr>
          <w:rFonts w:ascii="Times New Roman" w:hAnsi="Times New Roman" w:cs="Times New Roman"/>
          <w:b w:val="0"/>
          <w:szCs w:val="20"/>
          <w:lang w:val="ru-RU"/>
        </w:rPr>
        <w:t>Общедоступная библиотека –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w:t>
      </w:r>
      <w:bookmarkStart w:id="0" w:name="_GoBack"/>
      <w:bookmarkEnd w:id="0"/>
      <w:r>
        <w:rPr>
          <w:rFonts w:ascii="Times New Roman" w:hAnsi="Times New Roman" w:cs="Times New Roman"/>
          <w:b w:val="0"/>
          <w:szCs w:val="20"/>
          <w:lang w:val="ru-RU"/>
        </w:rPr>
        <w:t>данам без ограничений по уровню образования, специальности, отношению к религии (Федеральный закон от 29 декабря 1994 г. №78-ФЗ «О библиотечном деле»).</w:t>
      </w:r>
    </w:p>
  </w:footnote>
  <w:footnote w:id="2">
    <w:p w:rsidR="00643960" w:rsidRDefault="005D1E54">
      <w:pPr>
        <w:pStyle w:val="singlespacefootnotetext111110"/>
        <w:spacing w:line="240" w:lineRule="auto"/>
        <w:ind w:firstLine="709"/>
        <w:jc w:val="both"/>
        <w:rPr>
          <w:szCs w:val="20"/>
          <w:lang w:val="ru-RU"/>
        </w:rPr>
      </w:pPr>
      <w:r>
        <w:rPr>
          <w:rStyle w:val="af4"/>
          <w:rFonts w:ascii="Times New Roman" w:hAnsi="Times New Roman" w:cs="Times New Roman"/>
          <w:szCs w:val="20"/>
        </w:rPr>
        <w:footnoteRef/>
      </w:r>
      <w:r>
        <w:rPr>
          <w:rFonts w:ascii="Times New Roman" w:hAnsi="Times New Roman" w:cs="Times New Roman"/>
          <w:szCs w:val="20"/>
          <w:lang w:val="ru-RU"/>
        </w:rPr>
        <w:t xml:space="preserve">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footnote>
  <w:footnote w:id="3">
    <w:p w:rsidR="00643960" w:rsidRDefault="005D1E54">
      <w:pPr>
        <w:spacing w:line="240" w:lineRule="auto"/>
        <w:ind w:firstLine="709"/>
        <w:jc w:val="both"/>
        <w:rPr>
          <w:rFonts w:ascii="Times New Roman" w:hAnsi="Times New Roman" w:cs="Times New Roman"/>
          <w:sz w:val="20"/>
          <w:szCs w:val="20"/>
        </w:rPr>
      </w:pPr>
      <w:r>
        <w:rPr>
          <w:rStyle w:val="af4"/>
        </w:rPr>
        <w:footnoteRef/>
      </w:r>
      <w:r>
        <w:t xml:space="preserve"> </w:t>
      </w:r>
      <w:r>
        <w:rPr>
          <w:rFonts w:ascii="Times New Roman" w:hAnsi="Times New Roman" w:cs="Times New Roman"/>
          <w:sz w:val="20"/>
          <w:szCs w:val="20"/>
        </w:rPr>
        <w:t>Юридические лица, имеющие в своем составе в качестве обособленных подразделений библиотеки, не являющиеся общедоступными (образовательные учреждения, музеи, театры, концертные организации, зоопарки и цирки), подведомственные органам исполнительной власти всех уровней, осуществляющим управление в сфере культуры, предоставляют данные о них по форме федерального статистического наблюдения 6-НК краткая «Сведения о деятельности библиотек».</w:t>
      </w:r>
    </w:p>
    <w:p w:rsidR="00643960" w:rsidRDefault="00643960">
      <w:pPr>
        <w:pStyle w:val="af2"/>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60" w:rsidRDefault="00984EA9">
    <w:pPr>
      <w:pStyle w:val="ab"/>
      <w:framePr w:wrap="around" w:vAnchor="text" w:hAnchor="margin" w:xAlign="right" w:y="1"/>
      <w:rPr>
        <w:rStyle w:val="afa"/>
      </w:rPr>
    </w:pPr>
    <w:r>
      <w:rPr>
        <w:rStyle w:val="afa"/>
      </w:rPr>
      <w:fldChar w:fldCharType="begin"/>
    </w:r>
    <w:r w:rsidR="005D1E54">
      <w:rPr>
        <w:rStyle w:val="afa"/>
      </w:rPr>
      <w:instrText xml:space="preserve">PAGE  </w:instrText>
    </w:r>
    <w:r>
      <w:rPr>
        <w:rStyle w:val="afa"/>
      </w:rPr>
      <w:fldChar w:fldCharType="end"/>
    </w:r>
  </w:p>
  <w:p w:rsidR="00643960" w:rsidRDefault="00643960">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60" w:rsidRDefault="00984EA9">
    <w:pPr>
      <w:pStyle w:val="ab"/>
      <w:jc w:val="center"/>
      <w:rPr>
        <w:sz w:val="18"/>
        <w:szCs w:val="18"/>
      </w:rPr>
    </w:pPr>
    <w:r>
      <w:rPr>
        <w:rFonts w:ascii="Times New Roman" w:hAnsi="Times New Roman" w:cs="Times New Roman"/>
      </w:rPr>
      <w:fldChar w:fldCharType="begin"/>
    </w:r>
    <w:r w:rsidR="005D1E54">
      <w:rPr>
        <w:rFonts w:ascii="Times New Roman" w:hAnsi="Times New Roman" w:cs="Times New Roman"/>
      </w:rPr>
      <w:instrText>PAGE   \* MERGEFORMAT</w:instrText>
    </w:r>
    <w:r>
      <w:rPr>
        <w:rFonts w:ascii="Times New Roman" w:hAnsi="Times New Roman" w:cs="Times New Roman"/>
      </w:rPr>
      <w:fldChar w:fldCharType="separate"/>
    </w:r>
    <w:r w:rsidR="00642648">
      <w:rPr>
        <w:rFonts w:ascii="Times New Roman" w:hAnsi="Times New Roman" w:cs="Times New Roman"/>
        <w:noProof/>
      </w:rPr>
      <w:t>8</w:t>
    </w:r>
    <w:r>
      <w:rPr>
        <w:rFonts w:ascii="Times New Roman" w:hAnsi="Times New Roman" w:cs="Times New Roman"/>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960" w:rsidRDefault="00984EA9">
    <w:pPr>
      <w:spacing w:line="240" w:lineRule="auto"/>
      <w:rPr>
        <w:sz w:val="14"/>
      </w:rPr>
    </w:pPr>
    <w:r>
      <w:rPr>
        <w:noProof/>
        <w:sz w:val="14"/>
      </w:rPr>
      <w:pict>
        <v:rect id="_x0000_s2049" style="position:absolute;margin-left:688.7pt;margin-top:-24pt;width:84.75pt;height:39pt;z-index:52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" strokecolor="white">
          <v:textbox>
            <w:txbxContent>
              <w:p w:rsidR="00643960" w:rsidRDefault="00643960"/>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445F0"/>
    <w:multiLevelType w:val="hybridMultilevel"/>
    <w:tmpl w:val="90E663CC"/>
    <w:lvl w:ilvl="0" w:tplc="2772A4F2">
      <w:start w:val="1"/>
      <w:numFmt w:val="decimal"/>
      <w:lvlText w:val="%1."/>
      <w:lvlJc w:val="left"/>
      <w:pPr>
        <w:tabs>
          <w:tab w:val="num" w:pos="720"/>
        </w:tabs>
        <w:ind w:left="720" w:hanging="360"/>
      </w:pPr>
    </w:lvl>
    <w:lvl w:ilvl="1" w:tplc="57F4B6D8">
      <w:start w:val="1"/>
      <w:numFmt w:val="lowerLetter"/>
      <w:lvlText w:val="%2."/>
      <w:lvlJc w:val="left"/>
      <w:pPr>
        <w:tabs>
          <w:tab w:val="num" w:pos="1440"/>
        </w:tabs>
        <w:ind w:left="1440" w:hanging="360"/>
      </w:pPr>
    </w:lvl>
    <w:lvl w:ilvl="2" w:tplc="12C0BA30">
      <w:start w:val="1"/>
      <w:numFmt w:val="lowerRoman"/>
      <w:lvlText w:val="%3."/>
      <w:lvlJc w:val="right"/>
      <w:pPr>
        <w:tabs>
          <w:tab w:val="num" w:pos="2160"/>
        </w:tabs>
        <w:ind w:left="2160" w:hanging="180"/>
      </w:pPr>
    </w:lvl>
    <w:lvl w:ilvl="3" w:tplc="3960997A">
      <w:start w:val="1"/>
      <w:numFmt w:val="decimal"/>
      <w:lvlText w:val="%4."/>
      <w:lvlJc w:val="left"/>
      <w:pPr>
        <w:tabs>
          <w:tab w:val="num" w:pos="2880"/>
        </w:tabs>
        <w:ind w:left="2880" w:hanging="360"/>
      </w:pPr>
    </w:lvl>
    <w:lvl w:ilvl="4" w:tplc="47B8B3FC">
      <w:start w:val="1"/>
      <w:numFmt w:val="lowerLetter"/>
      <w:lvlText w:val="%5."/>
      <w:lvlJc w:val="left"/>
      <w:pPr>
        <w:tabs>
          <w:tab w:val="num" w:pos="3600"/>
        </w:tabs>
        <w:ind w:left="3600" w:hanging="360"/>
      </w:pPr>
    </w:lvl>
    <w:lvl w:ilvl="5" w:tplc="36B07482">
      <w:start w:val="1"/>
      <w:numFmt w:val="lowerRoman"/>
      <w:lvlText w:val="%6."/>
      <w:lvlJc w:val="right"/>
      <w:pPr>
        <w:tabs>
          <w:tab w:val="num" w:pos="4320"/>
        </w:tabs>
        <w:ind w:left="4320" w:hanging="180"/>
      </w:pPr>
    </w:lvl>
    <w:lvl w:ilvl="6" w:tplc="14D813B0">
      <w:start w:val="1"/>
      <w:numFmt w:val="decimal"/>
      <w:lvlText w:val="%7."/>
      <w:lvlJc w:val="left"/>
      <w:pPr>
        <w:tabs>
          <w:tab w:val="num" w:pos="5040"/>
        </w:tabs>
        <w:ind w:left="5040" w:hanging="360"/>
      </w:pPr>
    </w:lvl>
    <w:lvl w:ilvl="7" w:tplc="CED0A458">
      <w:start w:val="1"/>
      <w:numFmt w:val="lowerLetter"/>
      <w:lvlText w:val="%8."/>
      <w:lvlJc w:val="left"/>
      <w:pPr>
        <w:tabs>
          <w:tab w:val="num" w:pos="5760"/>
        </w:tabs>
        <w:ind w:left="5760" w:hanging="360"/>
      </w:pPr>
    </w:lvl>
    <w:lvl w:ilvl="8" w:tplc="4AA0370A">
      <w:start w:val="1"/>
      <w:numFmt w:val="lowerRoman"/>
      <w:lvlText w:val="%9."/>
      <w:lvlJc w:val="right"/>
      <w:pPr>
        <w:tabs>
          <w:tab w:val="num" w:pos="6480"/>
        </w:tabs>
        <w:ind w:left="6480" w:hanging="180"/>
      </w:pPr>
    </w:lvl>
  </w:abstractNum>
  <w:abstractNum w:abstractNumId="1">
    <w:nsid w:val="6C8F6938"/>
    <w:multiLevelType w:val="hybridMultilevel"/>
    <w:tmpl w:val="9D44E57E"/>
    <w:lvl w:ilvl="0" w:tplc="BE181E46">
      <w:start w:val="1"/>
      <w:numFmt w:val="bullet"/>
      <w:lvlText w:val=""/>
      <w:lvlJc w:val="left"/>
      <w:pPr>
        <w:tabs>
          <w:tab w:val="num" w:pos="360"/>
        </w:tabs>
        <w:ind w:left="360" w:hanging="360"/>
      </w:pPr>
      <w:rPr>
        <w:rFonts w:ascii="Symbol" w:hAnsi="Symbol" w:cs="Symbol"/>
      </w:rPr>
    </w:lvl>
    <w:lvl w:ilvl="1" w:tplc="C9A0B966">
      <w:start w:val="1"/>
      <w:numFmt w:val="bullet"/>
      <w:lvlText w:val="o"/>
      <w:lvlJc w:val="left"/>
      <w:pPr>
        <w:ind w:left="1440" w:hanging="360"/>
      </w:pPr>
      <w:rPr>
        <w:rFonts w:ascii="Courier New" w:eastAsia="Courier New" w:hAnsi="Courier New" w:cs="Courier New"/>
      </w:rPr>
    </w:lvl>
    <w:lvl w:ilvl="2" w:tplc="03BED438">
      <w:start w:val="1"/>
      <w:numFmt w:val="bullet"/>
      <w:lvlText w:val="§"/>
      <w:lvlJc w:val="left"/>
      <w:pPr>
        <w:ind w:left="2160" w:hanging="360"/>
      </w:pPr>
      <w:rPr>
        <w:rFonts w:ascii="Wingdings" w:eastAsia="Wingdings" w:hAnsi="Wingdings" w:cs="Wingdings"/>
      </w:rPr>
    </w:lvl>
    <w:lvl w:ilvl="3" w:tplc="E7D0D434">
      <w:start w:val="1"/>
      <w:numFmt w:val="bullet"/>
      <w:lvlText w:val="·"/>
      <w:lvlJc w:val="left"/>
      <w:pPr>
        <w:ind w:left="2880" w:hanging="360"/>
      </w:pPr>
      <w:rPr>
        <w:rFonts w:ascii="Symbol" w:eastAsia="Symbol" w:hAnsi="Symbol" w:cs="Symbol"/>
      </w:rPr>
    </w:lvl>
    <w:lvl w:ilvl="4" w:tplc="4E626572">
      <w:start w:val="1"/>
      <w:numFmt w:val="bullet"/>
      <w:lvlText w:val="o"/>
      <w:lvlJc w:val="left"/>
      <w:pPr>
        <w:ind w:left="3600" w:hanging="360"/>
      </w:pPr>
      <w:rPr>
        <w:rFonts w:ascii="Courier New" w:eastAsia="Courier New" w:hAnsi="Courier New" w:cs="Courier New"/>
      </w:rPr>
    </w:lvl>
    <w:lvl w:ilvl="5" w:tplc="3034C400">
      <w:start w:val="1"/>
      <w:numFmt w:val="bullet"/>
      <w:lvlText w:val="§"/>
      <w:lvlJc w:val="left"/>
      <w:pPr>
        <w:ind w:left="4320" w:hanging="360"/>
      </w:pPr>
      <w:rPr>
        <w:rFonts w:ascii="Wingdings" w:eastAsia="Wingdings" w:hAnsi="Wingdings" w:cs="Wingdings"/>
      </w:rPr>
    </w:lvl>
    <w:lvl w:ilvl="6" w:tplc="CEA2A1AA">
      <w:start w:val="1"/>
      <w:numFmt w:val="bullet"/>
      <w:lvlText w:val="·"/>
      <w:lvlJc w:val="left"/>
      <w:pPr>
        <w:ind w:left="5040" w:hanging="360"/>
      </w:pPr>
      <w:rPr>
        <w:rFonts w:ascii="Symbol" w:eastAsia="Symbol" w:hAnsi="Symbol" w:cs="Symbol"/>
      </w:rPr>
    </w:lvl>
    <w:lvl w:ilvl="7" w:tplc="8B8E591C">
      <w:start w:val="1"/>
      <w:numFmt w:val="bullet"/>
      <w:lvlText w:val="o"/>
      <w:lvlJc w:val="left"/>
      <w:pPr>
        <w:ind w:left="5760" w:hanging="360"/>
      </w:pPr>
      <w:rPr>
        <w:rFonts w:ascii="Courier New" w:eastAsia="Courier New" w:hAnsi="Courier New" w:cs="Courier New"/>
      </w:rPr>
    </w:lvl>
    <w:lvl w:ilvl="8" w:tplc="09926F14">
      <w:start w:val="1"/>
      <w:numFmt w:val="bullet"/>
      <w:lvlText w:val="§"/>
      <w:lvlJc w:val="left"/>
      <w:pPr>
        <w:ind w:left="6480" w:hanging="360"/>
      </w:pPr>
      <w:rPr>
        <w:rFonts w:ascii="Wingdings" w:eastAsia="Wingdings" w:hAnsi="Wingdings" w:cs="Wingdings"/>
      </w:rPr>
    </w:lvl>
  </w:abstractNum>
  <w:abstractNum w:abstractNumId="2">
    <w:nsid w:val="6F027440"/>
    <w:multiLevelType w:val="hybridMultilevel"/>
    <w:tmpl w:val="2E48DCBA"/>
    <w:lvl w:ilvl="0" w:tplc="710440D4">
      <w:start w:val="1"/>
      <w:numFmt w:val="bullet"/>
      <w:lvlText w:val="-"/>
      <w:lvlJc w:val="left"/>
      <w:pPr>
        <w:ind w:left="927" w:hanging="360"/>
      </w:pPr>
      <w:rPr>
        <w:rFonts w:ascii="Times New Roman" w:eastAsia="Times New Roman" w:hAnsi="Times New Roman" w:cs="Times New Roman"/>
      </w:rPr>
    </w:lvl>
    <w:lvl w:ilvl="1" w:tplc="8F4E2B74">
      <w:start w:val="1"/>
      <w:numFmt w:val="bullet"/>
      <w:lvlText w:val="o"/>
      <w:lvlJc w:val="left"/>
      <w:pPr>
        <w:ind w:left="1647" w:hanging="360"/>
      </w:pPr>
      <w:rPr>
        <w:rFonts w:ascii="Courier New" w:hAnsi="Courier New" w:cs="Courier New"/>
      </w:rPr>
    </w:lvl>
    <w:lvl w:ilvl="2" w:tplc="62C24CD6">
      <w:start w:val="1"/>
      <w:numFmt w:val="bullet"/>
      <w:lvlText w:val=""/>
      <w:lvlJc w:val="left"/>
      <w:pPr>
        <w:ind w:left="2367" w:hanging="360"/>
      </w:pPr>
      <w:rPr>
        <w:rFonts w:ascii="Wingdings" w:hAnsi="Wingdings"/>
      </w:rPr>
    </w:lvl>
    <w:lvl w:ilvl="3" w:tplc="FB20BCDC">
      <w:start w:val="1"/>
      <w:numFmt w:val="bullet"/>
      <w:lvlText w:val=""/>
      <w:lvlJc w:val="left"/>
      <w:pPr>
        <w:ind w:left="3087" w:hanging="360"/>
      </w:pPr>
      <w:rPr>
        <w:rFonts w:ascii="Symbol" w:hAnsi="Symbol"/>
      </w:rPr>
    </w:lvl>
    <w:lvl w:ilvl="4" w:tplc="F6409606">
      <w:start w:val="1"/>
      <w:numFmt w:val="bullet"/>
      <w:lvlText w:val="o"/>
      <w:lvlJc w:val="left"/>
      <w:pPr>
        <w:ind w:left="3807" w:hanging="360"/>
      </w:pPr>
      <w:rPr>
        <w:rFonts w:ascii="Courier New" w:hAnsi="Courier New" w:cs="Courier New"/>
      </w:rPr>
    </w:lvl>
    <w:lvl w:ilvl="5" w:tplc="0694A9C4">
      <w:start w:val="1"/>
      <w:numFmt w:val="bullet"/>
      <w:lvlText w:val=""/>
      <w:lvlJc w:val="left"/>
      <w:pPr>
        <w:ind w:left="4527" w:hanging="360"/>
      </w:pPr>
      <w:rPr>
        <w:rFonts w:ascii="Wingdings" w:hAnsi="Wingdings"/>
      </w:rPr>
    </w:lvl>
    <w:lvl w:ilvl="6" w:tplc="60309DF0">
      <w:start w:val="1"/>
      <w:numFmt w:val="bullet"/>
      <w:lvlText w:val=""/>
      <w:lvlJc w:val="left"/>
      <w:pPr>
        <w:ind w:left="5247" w:hanging="360"/>
      </w:pPr>
      <w:rPr>
        <w:rFonts w:ascii="Symbol" w:hAnsi="Symbol"/>
      </w:rPr>
    </w:lvl>
    <w:lvl w:ilvl="7" w:tplc="73FAE29C">
      <w:start w:val="1"/>
      <w:numFmt w:val="bullet"/>
      <w:lvlText w:val="o"/>
      <w:lvlJc w:val="left"/>
      <w:pPr>
        <w:ind w:left="5967" w:hanging="360"/>
      </w:pPr>
      <w:rPr>
        <w:rFonts w:ascii="Courier New" w:hAnsi="Courier New" w:cs="Courier New"/>
      </w:rPr>
    </w:lvl>
    <w:lvl w:ilvl="8" w:tplc="13A60F96">
      <w:start w:val="1"/>
      <w:numFmt w:val="bullet"/>
      <w:lvlText w:val=""/>
      <w:lvlJc w:val="left"/>
      <w:pPr>
        <w:ind w:left="6687" w:hanging="360"/>
      </w:pPr>
      <w:rPr>
        <w:rFonts w:ascii="Wingdings" w:hAnsi="Wingdings"/>
      </w:rPr>
    </w:lvl>
  </w:abstractNum>
  <w:abstractNum w:abstractNumId="3">
    <w:nsid w:val="72241C81"/>
    <w:multiLevelType w:val="hybridMultilevel"/>
    <w:tmpl w:val="6630A638"/>
    <w:lvl w:ilvl="0" w:tplc="5890121C">
      <w:start w:val="1"/>
      <w:numFmt w:val="bullet"/>
      <w:lvlText w:val="-"/>
      <w:lvlJc w:val="left"/>
      <w:pPr>
        <w:ind w:left="1069" w:hanging="360"/>
      </w:pPr>
      <w:rPr>
        <w:rFonts w:ascii="Times New Roman" w:eastAsia="Times New Roman" w:hAnsi="Times New Roman" w:cs="Times New Roman"/>
      </w:rPr>
    </w:lvl>
    <w:lvl w:ilvl="1" w:tplc="308257C4">
      <w:start w:val="1"/>
      <w:numFmt w:val="bullet"/>
      <w:lvlText w:val="o"/>
      <w:lvlJc w:val="left"/>
      <w:pPr>
        <w:ind w:left="1789" w:hanging="360"/>
      </w:pPr>
      <w:rPr>
        <w:rFonts w:ascii="Courier New" w:hAnsi="Courier New" w:cs="Courier New"/>
      </w:rPr>
    </w:lvl>
    <w:lvl w:ilvl="2" w:tplc="5F1067D6">
      <w:start w:val="1"/>
      <w:numFmt w:val="bullet"/>
      <w:lvlText w:val=""/>
      <w:lvlJc w:val="left"/>
      <w:pPr>
        <w:ind w:left="2509" w:hanging="360"/>
      </w:pPr>
      <w:rPr>
        <w:rFonts w:ascii="Wingdings" w:hAnsi="Wingdings"/>
      </w:rPr>
    </w:lvl>
    <w:lvl w:ilvl="3" w:tplc="0A56C16E">
      <w:start w:val="1"/>
      <w:numFmt w:val="bullet"/>
      <w:lvlText w:val=""/>
      <w:lvlJc w:val="left"/>
      <w:pPr>
        <w:ind w:left="3229" w:hanging="360"/>
      </w:pPr>
      <w:rPr>
        <w:rFonts w:ascii="Symbol" w:hAnsi="Symbol"/>
      </w:rPr>
    </w:lvl>
    <w:lvl w:ilvl="4" w:tplc="1FF2FF98">
      <w:start w:val="1"/>
      <w:numFmt w:val="bullet"/>
      <w:lvlText w:val="o"/>
      <w:lvlJc w:val="left"/>
      <w:pPr>
        <w:ind w:left="3949" w:hanging="360"/>
      </w:pPr>
      <w:rPr>
        <w:rFonts w:ascii="Courier New" w:hAnsi="Courier New" w:cs="Courier New"/>
      </w:rPr>
    </w:lvl>
    <w:lvl w:ilvl="5" w:tplc="1DCC6318">
      <w:start w:val="1"/>
      <w:numFmt w:val="bullet"/>
      <w:lvlText w:val=""/>
      <w:lvlJc w:val="left"/>
      <w:pPr>
        <w:ind w:left="4669" w:hanging="360"/>
      </w:pPr>
      <w:rPr>
        <w:rFonts w:ascii="Wingdings" w:hAnsi="Wingdings"/>
      </w:rPr>
    </w:lvl>
    <w:lvl w:ilvl="6" w:tplc="EC2E1F6E">
      <w:start w:val="1"/>
      <w:numFmt w:val="bullet"/>
      <w:lvlText w:val=""/>
      <w:lvlJc w:val="left"/>
      <w:pPr>
        <w:ind w:left="5389" w:hanging="360"/>
      </w:pPr>
      <w:rPr>
        <w:rFonts w:ascii="Symbol" w:hAnsi="Symbol"/>
      </w:rPr>
    </w:lvl>
    <w:lvl w:ilvl="7" w:tplc="3F447554">
      <w:start w:val="1"/>
      <w:numFmt w:val="bullet"/>
      <w:lvlText w:val="o"/>
      <w:lvlJc w:val="left"/>
      <w:pPr>
        <w:ind w:left="6109" w:hanging="360"/>
      </w:pPr>
      <w:rPr>
        <w:rFonts w:ascii="Courier New" w:hAnsi="Courier New" w:cs="Courier New"/>
      </w:rPr>
    </w:lvl>
    <w:lvl w:ilvl="8" w:tplc="B77E0C90">
      <w:start w:val="1"/>
      <w:numFmt w:val="bullet"/>
      <w:lvlText w:val=""/>
      <w:lvlJc w:val="left"/>
      <w:pPr>
        <w:ind w:left="6829" w:hanging="360"/>
      </w:pPr>
      <w:rPr>
        <w:rFonts w:ascii="Wingdings" w:hAnsi="Wingdings"/>
      </w:rPr>
    </w:lvl>
  </w:abstractNum>
  <w:abstractNum w:abstractNumId="4">
    <w:nsid w:val="7B65218D"/>
    <w:multiLevelType w:val="hybridMultilevel"/>
    <w:tmpl w:val="8DD0FC04"/>
    <w:lvl w:ilvl="0" w:tplc="B78CFBCC">
      <w:start w:val="1"/>
      <w:numFmt w:val="bullet"/>
      <w:lvlText w:val="-"/>
      <w:lvlJc w:val="left"/>
      <w:pPr>
        <w:tabs>
          <w:tab w:val="num" w:pos="644"/>
        </w:tabs>
        <w:ind w:left="644" w:hanging="360"/>
      </w:pPr>
    </w:lvl>
    <w:lvl w:ilvl="1" w:tplc="68283FD4">
      <w:start w:val="1"/>
      <w:numFmt w:val="bullet"/>
      <w:lvlText w:val="o"/>
      <w:lvlJc w:val="left"/>
      <w:pPr>
        <w:ind w:left="1440" w:hanging="360"/>
      </w:pPr>
      <w:rPr>
        <w:rFonts w:ascii="Courier New" w:eastAsia="Courier New" w:hAnsi="Courier New" w:cs="Courier New"/>
      </w:rPr>
    </w:lvl>
    <w:lvl w:ilvl="2" w:tplc="1892F66C">
      <w:start w:val="1"/>
      <w:numFmt w:val="bullet"/>
      <w:lvlText w:val="§"/>
      <w:lvlJc w:val="left"/>
      <w:pPr>
        <w:ind w:left="2160" w:hanging="360"/>
      </w:pPr>
      <w:rPr>
        <w:rFonts w:ascii="Wingdings" w:eastAsia="Wingdings" w:hAnsi="Wingdings" w:cs="Wingdings"/>
      </w:rPr>
    </w:lvl>
    <w:lvl w:ilvl="3" w:tplc="597A2E04">
      <w:start w:val="1"/>
      <w:numFmt w:val="bullet"/>
      <w:lvlText w:val="·"/>
      <w:lvlJc w:val="left"/>
      <w:pPr>
        <w:ind w:left="2880" w:hanging="360"/>
      </w:pPr>
      <w:rPr>
        <w:rFonts w:ascii="Symbol" w:eastAsia="Symbol" w:hAnsi="Symbol" w:cs="Symbol"/>
      </w:rPr>
    </w:lvl>
    <w:lvl w:ilvl="4" w:tplc="9A68311C">
      <w:start w:val="1"/>
      <w:numFmt w:val="bullet"/>
      <w:lvlText w:val="o"/>
      <w:lvlJc w:val="left"/>
      <w:pPr>
        <w:ind w:left="3600" w:hanging="360"/>
      </w:pPr>
      <w:rPr>
        <w:rFonts w:ascii="Courier New" w:eastAsia="Courier New" w:hAnsi="Courier New" w:cs="Courier New"/>
      </w:rPr>
    </w:lvl>
    <w:lvl w:ilvl="5" w:tplc="7F3EEFDE">
      <w:start w:val="1"/>
      <w:numFmt w:val="bullet"/>
      <w:lvlText w:val="§"/>
      <w:lvlJc w:val="left"/>
      <w:pPr>
        <w:ind w:left="4320" w:hanging="360"/>
      </w:pPr>
      <w:rPr>
        <w:rFonts w:ascii="Wingdings" w:eastAsia="Wingdings" w:hAnsi="Wingdings" w:cs="Wingdings"/>
      </w:rPr>
    </w:lvl>
    <w:lvl w:ilvl="6" w:tplc="C4940736">
      <w:start w:val="1"/>
      <w:numFmt w:val="bullet"/>
      <w:lvlText w:val="·"/>
      <w:lvlJc w:val="left"/>
      <w:pPr>
        <w:ind w:left="5040" w:hanging="360"/>
      </w:pPr>
      <w:rPr>
        <w:rFonts w:ascii="Symbol" w:eastAsia="Symbol" w:hAnsi="Symbol" w:cs="Symbol"/>
      </w:rPr>
    </w:lvl>
    <w:lvl w:ilvl="7" w:tplc="198A0DE8">
      <w:start w:val="1"/>
      <w:numFmt w:val="bullet"/>
      <w:lvlText w:val="o"/>
      <w:lvlJc w:val="left"/>
      <w:pPr>
        <w:ind w:left="5760" w:hanging="360"/>
      </w:pPr>
      <w:rPr>
        <w:rFonts w:ascii="Courier New" w:eastAsia="Courier New" w:hAnsi="Courier New" w:cs="Courier New"/>
      </w:rPr>
    </w:lvl>
    <w:lvl w:ilvl="8" w:tplc="C1EE4E44">
      <w:start w:val="1"/>
      <w:numFmt w:val="bullet"/>
      <w:lvlText w:val="§"/>
      <w:lvlJc w:val="left"/>
      <w:pPr>
        <w:ind w:left="6480" w:hanging="360"/>
      </w:pPr>
      <w:rPr>
        <w:rFonts w:ascii="Wingdings" w:eastAsia="Wingdings" w:hAnsi="Wingdings" w:cs="Wingdings"/>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hdrShapeDefaults>
    <o:shapedefaults v:ext="edit" spidmax="5122"/>
    <o:shapelayout v:ext="edit">
      <o:idmap v:ext="edit" data="2"/>
    </o:shapelayout>
  </w:hdrShapeDefaults>
  <w:footnotePr>
    <w:footnote w:id="-1"/>
    <w:footnote w:id="0"/>
  </w:footnotePr>
  <w:endnotePr>
    <w:endnote w:id="-1"/>
    <w:endnote w:id="0"/>
  </w:endnotePr>
  <w:compat/>
  <w:rsids>
    <w:rsidRoot w:val="00643960"/>
    <w:rsid w:val="000D4FF7"/>
    <w:rsid w:val="001412AA"/>
    <w:rsid w:val="001970FB"/>
    <w:rsid w:val="00554B29"/>
    <w:rsid w:val="005D1E54"/>
    <w:rsid w:val="00642648"/>
    <w:rsid w:val="00643960"/>
    <w:rsid w:val="007B5EE6"/>
    <w:rsid w:val="00984EA9"/>
    <w:rsid w:val="00A873E6"/>
    <w:rsid w:val="00AD7644"/>
    <w:rsid w:val="00B84D8C"/>
    <w:rsid w:val="00E470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412AA"/>
    <w:pPr>
      <w:spacing w:line="276" w:lineRule="auto"/>
    </w:pPr>
    <w:rPr>
      <w:rFonts w:ascii="Arial" w:eastAsia="Arial" w:hAnsi="Arial" w:cs="Arial"/>
      <w:sz w:val="22"/>
      <w:szCs w:val="22"/>
      <w:lang w:eastAsia="ru-RU"/>
    </w:rPr>
  </w:style>
  <w:style w:type="paragraph" w:styleId="1">
    <w:name w:val="heading 1"/>
    <w:basedOn w:val="a"/>
    <w:next w:val="a"/>
    <w:link w:val="10"/>
    <w:uiPriority w:val="9"/>
    <w:qFormat/>
    <w:rsid w:val="001412AA"/>
    <w:pPr>
      <w:keepNext/>
      <w:keepLines/>
      <w:spacing w:before="480" w:after="200"/>
      <w:outlineLvl w:val="0"/>
    </w:pPr>
    <w:rPr>
      <w:sz w:val="40"/>
      <w:szCs w:val="40"/>
    </w:rPr>
  </w:style>
  <w:style w:type="paragraph" w:styleId="2">
    <w:name w:val="heading 2"/>
    <w:basedOn w:val="a"/>
    <w:next w:val="a"/>
    <w:link w:val="20"/>
    <w:qFormat/>
    <w:rsid w:val="001412AA"/>
    <w:pPr>
      <w:keepNext/>
      <w:jc w:val="both"/>
      <w:outlineLvl w:val="1"/>
    </w:pPr>
    <w:rPr>
      <w:sz w:val="28"/>
      <w:lang w:val="en-US" w:eastAsia="en-US"/>
    </w:rPr>
  </w:style>
  <w:style w:type="paragraph" w:styleId="3">
    <w:name w:val="heading 3"/>
    <w:basedOn w:val="a"/>
    <w:next w:val="a"/>
    <w:link w:val="30"/>
    <w:uiPriority w:val="9"/>
    <w:qFormat/>
    <w:rsid w:val="001412AA"/>
    <w:pPr>
      <w:keepNext/>
      <w:outlineLvl w:val="2"/>
    </w:pPr>
    <w:rPr>
      <w:b/>
      <w:bCs/>
      <w:lang w:val="en-US" w:eastAsia="en-US"/>
    </w:rPr>
  </w:style>
  <w:style w:type="paragraph" w:styleId="4">
    <w:name w:val="heading 4"/>
    <w:basedOn w:val="a"/>
    <w:next w:val="a"/>
    <w:link w:val="40"/>
    <w:uiPriority w:val="9"/>
    <w:qFormat/>
    <w:rsid w:val="001412AA"/>
    <w:pPr>
      <w:keepNext/>
      <w:spacing w:before="120" w:after="120"/>
      <w:jc w:val="center"/>
      <w:outlineLvl w:val="3"/>
    </w:pPr>
    <w:rPr>
      <w:b/>
      <w:bCs/>
      <w:szCs w:val="24"/>
      <w:lang w:val="en-US" w:eastAsia="en-US"/>
    </w:rPr>
  </w:style>
  <w:style w:type="paragraph" w:styleId="5">
    <w:name w:val="heading 5"/>
    <w:basedOn w:val="a"/>
    <w:next w:val="a"/>
    <w:link w:val="50"/>
    <w:uiPriority w:val="9"/>
    <w:semiHidden/>
    <w:unhideWhenUsed/>
    <w:qFormat/>
    <w:rsid w:val="001412AA"/>
    <w:pPr>
      <w:keepNext/>
      <w:spacing w:before="240" w:after="240"/>
      <w:ind w:firstLine="567"/>
      <w:jc w:val="center"/>
      <w:outlineLvl w:val="4"/>
    </w:pPr>
    <w:rPr>
      <w:b/>
      <w:szCs w:val="24"/>
      <w:lang w:val="en-US" w:eastAsia="en-US"/>
    </w:rPr>
  </w:style>
  <w:style w:type="paragraph" w:styleId="6">
    <w:name w:val="heading 6"/>
    <w:basedOn w:val="a"/>
    <w:next w:val="a"/>
    <w:link w:val="60"/>
    <w:uiPriority w:val="9"/>
    <w:unhideWhenUsed/>
    <w:qFormat/>
    <w:rsid w:val="001412AA"/>
    <w:pPr>
      <w:keepNext/>
      <w:keepLines/>
      <w:spacing w:before="320" w:after="200"/>
      <w:outlineLvl w:val="5"/>
    </w:pPr>
    <w:rPr>
      <w:b/>
      <w:bCs/>
    </w:rPr>
  </w:style>
  <w:style w:type="paragraph" w:styleId="7">
    <w:name w:val="heading 7"/>
    <w:basedOn w:val="a"/>
    <w:next w:val="a"/>
    <w:link w:val="70"/>
    <w:uiPriority w:val="9"/>
    <w:unhideWhenUsed/>
    <w:qFormat/>
    <w:rsid w:val="001412AA"/>
    <w:pPr>
      <w:keepNext/>
      <w:keepLines/>
      <w:spacing w:before="320" w:after="200"/>
      <w:outlineLvl w:val="6"/>
    </w:pPr>
    <w:rPr>
      <w:b/>
      <w:bCs/>
      <w:i/>
      <w:iCs/>
    </w:rPr>
  </w:style>
  <w:style w:type="paragraph" w:styleId="8">
    <w:name w:val="heading 8"/>
    <w:basedOn w:val="a"/>
    <w:next w:val="a"/>
    <w:link w:val="80"/>
    <w:uiPriority w:val="9"/>
    <w:unhideWhenUsed/>
    <w:qFormat/>
    <w:rsid w:val="001412AA"/>
    <w:pPr>
      <w:keepNext/>
      <w:keepLines/>
      <w:spacing w:before="320" w:after="200"/>
      <w:outlineLvl w:val="7"/>
    </w:pPr>
    <w:rPr>
      <w:i/>
      <w:iCs/>
    </w:rPr>
  </w:style>
  <w:style w:type="paragraph" w:styleId="9">
    <w:name w:val="heading 9"/>
    <w:basedOn w:val="a"/>
    <w:next w:val="a"/>
    <w:link w:val="90"/>
    <w:uiPriority w:val="9"/>
    <w:unhideWhenUsed/>
    <w:qFormat/>
    <w:rsid w:val="001412AA"/>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2AA"/>
    <w:pPr>
      <w:ind w:left="720"/>
      <w:contextualSpacing/>
    </w:pPr>
  </w:style>
  <w:style w:type="paragraph" w:styleId="a4">
    <w:name w:val="No Spacing"/>
    <w:uiPriority w:val="1"/>
    <w:qFormat/>
    <w:rsid w:val="001412AA"/>
  </w:style>
  <w:style w:type="paragraph" w:styleId="a5">
    <w:name w:val="Title"/>
    <w:basedOn w:val="a"/>
    <w:next w:val="a"/>
    <w:link w:val="a6"/>
    <w:uiPriority w:val="10"/>
    <w:qFormat/>
    <w:rsid w:val="001412AA"/>
    <w:pPr>
      <w:spacing w:before="300" w:after="200"/>
      <w:contextualSpacing/>
    </w:pPr>
    <w:rPr>
      <w:sz w:val="48"/>
      <w:szCs w:val="48"/>
    </w:rPr>
  </w:style>
  <w:style w:type="paragraph" w:styleId="a7">
    <w:name w:val="Subtitle"/>
    <w:basedOn w:val="a"/>
    <w:next w:val="a"/>
    <w:link w:val="a8"/>
    <w:uiPriority w:val="11"/>
    <w:qFormat/>
    <w:rsid w:val="001412AA"/>
    <w:pPr>
      <w:spacing w:before="200" w:after="200"/>
    </w:pPr>
    <w:rPr>
      <w:sz w:val="24"/>
      <w:szCs w:val="24"/>
    </w:rPr>
  </w:style>
  <w:style w:type="paragraph" w:styleId="21">
    <w:name w:val="Quote"/>
    <w:basedOn w:val="a"/>
    <w:next w:val="a"/>
    <w:link w:val="22"/>
    <w:uiPriority w:val="29"/>
    <w:qFormat/>
    <w:rsid w:val="001412AA"/>
    <w:pPr>
      <w:ind w:left="720" w:right="720"/>
    </w:pPr>
    <w:rPr>
      <w:i/>
    </w:rPr>
  </w:style>
  <w:style w:type="paragraph" w:styleId="a9">
    <w:name w:val="Intense Quote"/>
    <w:basedOn w:val="a"/>
    <w:next w:val="a"/>
    <w:link w:val="aa"/>
    <w:uiPriority w:val="30"/>
    <w:qFormat/>
    <w:rsid w:val="001412A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b">
    <w:name w:val="header"/>
    <w:basedOn w:val="a"/>
    <w:link w:val="ac"/>
    <w:uiPriority w:val="99"/>
    <w:rsid w:val="001412AA"/>
    <w:pPr>
      <w:tabs>
        <w:tab w:val="center" w:pos="4536"/>
        <w:tab w:val="right" w:pos="9072"/>
      </w:tabs>
    </w:pPr>
    <w:rPr>
      <w:lang w:val="en-US" w:eastAsia="en-US"/>
    </w:rPr>
  </w:style>
  <w:style w:type="paragraph" w:styleId="ad">
    <w:name w:val="footer"/>
    <w:basedOn w:val="a"/>
    <w:link w:val="ae"/>
    <w:uiPriority w:val="99"/>
    <w:semiHidden/>
    <w:rsid w:val="001412AA"/>
    <w:pPr>
      <w:tabs>
        <w:tab w:val="center" w:pos="4153"/>
        <w:tab w:val="right" w:pos="8306"/>
      </w:tabs>
    </w:pPr>
    <w:rPr>
      <w:lang w:val="en-US" w:eastAsia="en-US"/>
    </w:rPr>
  </w:style>
  <w:style w:type="paragraph" w:styleId="af">
    <w:name w:val="caption"/>
    <w:basedOn w:val="a"/>
    <w:next w:val="a"/>
    <w:uiPriority w:val="35"/>
    <w:semiHidden/>
    <w:unhideWhenUsed/>
    <w:qFormat/>
    <w:rsid w:val="001412AA"/>
    <w:rPr>
      <w:b/>
      <w:bCs/>
      <w:color w:val="4F81BD"/>
      <w:sz w:val="18"/>
      <w:szCs w:val="18"/>
    </w:rPr>
  </w:style>
  <w:style w:type="table" w:styleId="af0">
    <w:name w:val="Table Grid"/>
    <w:basedOn w:val="a1"/>
    <w:uiPriority w:val="59"/>
    <w:rsid w:val="001412AA"/>
    <w:rPr>
      <w:rFonts w:ascii="Calibri" w:hAnsi="Calibri"/>
    </w:rPr>
    <w:tblPr>
      <w:tblInd w:w="0" w:type="dxa"/>
      <w:tblCellMar>
        <w:top w:w="0" w:type="dxa"/>
        <w:left w:w="108" w:type="dxa"/>
        <w:bottom w:w="0" w:type="dxa"/>
        <w:right w:w="108" w:type="dxa"/>
      </w:tblCellMar>
    </w:tblPr>
  </w:style>
  <w:style w:type="character" w:styleId="af1">
    <w:name w:val="Hyperlink"/>
    <w:uiPriority w:val="99"/>
    <w:unhideWhenUsed/>
    <w:rsid w:val="001412AA"/>
    <w:rPr>
      <w:color w:val="0000FF"/>
      <w:u w:val="single"/>
    </w:rPr>
  </w:style>
  <w:style w:type="paragraph" w:styleId="af2">
    <w:name w:val="footnote text"/>
    <w:basedOn w:val="a"/>
    <w:link w:val="af3"/>
    <w:uiPriority w:val="99"/>
    <w:semiHidden/>
    <w:unhideWhenUsed/>
    <w:rsid w:val="001412AA"/>
    <w:pPr>
      <w:spacing w:after="40" w:line="240" w:lineRule="auto"/>
    </w:pPr>
    <w:rPr>
      <w:sz w:val="18"/>
    </w:rPr>
  </w:style>
  <w:style w:type="character" w:styleId="af4">
    <w:name w:val="footnote reference"/>
    <w:uiPriority w:val="99"/>
    <w:semiHidden/>
    <w:unhideWhenUsed/>
    <w:rsid w:val="001412AA"/>
    <w:rPr>
      <w:vertAlign w:val="superscript"/>
    </w:rPr>
  </w:style>
  <w:style w:type="paragraph" w:styleId="af5">
    <w:name w:val="endnote text"/>
    <w:basedOn w:val="a"/>
    <w:link w:val="af6"/>
    <w:uiPriority w:val="99"/>
    <w:semiHidden/>
    <w:unhideWhenUsed/>
    <w:rsid w:val="001412AA"/>
    <w:rPr>
      <w:sz w:val="20"/>
    </w:rPr>
  </w:style>
  <w:style w:type="character" w:styleId="af7">
    <w:name w:val="endnote reference"/>
    <w:uiPriority w:val="99"/>
    <w:semiHidden/>
    <w:unhideWhenUsed/>
    <w:rsid w:val="001412AA"/>
    <w:rPr>
      <w:vertAlign w:val="superscript"/>
    </w:rPr>
  </w:style>
  <w:style w:type="paragraph" w:styleId="11">
    <w:name w:val="toc 1"/>
    <w:basedOn w:val="a"/>
    <w:next w:val="a"/>
    <w:uiPriority w:val="39"/>
    <w:unhideWhenUsed/>
    <w:rsid w:val="001412AA"/>
    <w:pPr>
      <w:spacing w:after="57"/>
    </w:pPr>
  </w:style>
  <w:style w:type="paragraph" w:styleId="23">
    <w:name w:val="toc 2"/>
    <w:basedOn w:val="a"/>
    <w:next w:val="a"/>
    <w:uiPriority w:val="39"/>
    <w:unhideWhenUsed/>
    <w:rsid w:val="001412AA"/>
    <w:pPr>
      <w:spacing w:after="57"/>
      <w:ind w:left="283"/>
    </w:pPr>
  </w:style>
  <w:style w:type="paragraph" w:styleId="31">
    <w:name w:val="toc 3"/>
    <w:basedOn w:val="a"/>
    <w:next w:val="a"/>
    <w:uiPriority w:val="39"/>
    <w:unhideWhenUsed/>
    <w:rsid w:val="001412AA"/>
    <w:pPr>
      <w:spacing w:after="57"/>
      <w:ind w:left="567"/>
    </w:pPr>
  </w:style>
  <w:style w:type="paragraph" w:styleId="41">
    <w:name w:val="toc 4"/>
    <w:basedOn w:val="a"/>
    <w:next w:val="a"/>
    <w:uiPriority w:val="39"/>
    <w:unhideWhenUsed/>
    <w:rsid w:val="001412AA"/>
    <w:pPr>
      <w:spacing w:after="57"/>
      <w:ind w:left="850"/>
    </w:pPr>
  </w:style>
  <w:style w:type="paragraph" w:styleId="51">
    <w:name w:val="toc 5"/>
    <w:basedOn w:val="a"/>
    <w:next w:val="a"/>
    <w:uiPriority w:val="39"/>
    <w:unhideWhenUsed/>
    <w:rsid w:val="001412AA"/>
    <w:pPr>
      <w:spacing w:after="57"/>
      <w:ind w:left="1134"/>
    </w:pPr>
  </w:style>
  <w:style w:type="paragraph" w:styleId="61">
    <w:name w:val="toc 6"/>
    <w:basedOn w:val="a"/>
    <w:next w:val="a"/>
    <w:uiPriority w:val="39"/>
    <w:unhideWhenUsed/>
    <w:rsid w:val="001412AA"/>
    <w:pPr>
      <w:spacing w:after="57"/>
      <w:ind w:left="1417"/>
    </w:pPr>
  </w:style>
  <w:style w:type="paragraph" w:styleId="71">
    <w:name w:val="toc 7"/>
    <w:basedOn w:val="a"/>
    <w:next w:val="a"/>
    <w:uiPriority w:val="39"/>
    <w:unhideWhenUsed/>
    <w:rsid w:val="001412AA"/>
    <w:pPr>
      <w:spacing w:after="57"/>
      <w:ind w:left="1701"/>
    </w:pPr>
  </w:style>
  <w:style w:type="paragraph" w:styleId="81">
    <w:name w:val="toc 8"/>
    <w:basedOn w:val="a"/>
    <w:next w:val="a"/>
    <w:uiPriority w:val="39"/>
    <w:unhideWhenUsed/>
    <w:rsid w:val="001412AA"/>
    <w:pPr>
      <w:spacing w:after="57"/>
      <w:ind w:left="1984"/>
    </w:pPr>
  </w:style>
  <w:style w:type="paragraph" w:styleId="91">
    <w:name w:val="toc 9"/>
    <w:basedOn w:val="a"/>
    <w:next w:val="a"/>
    <w:uiPriority w:val="39"/>
    <w:unhideWhenUsed/>
    <w:rsid w:val="001412AA"/>
    <w:pPr>
      <w:spacing w:after="57"/>
      <w:ind w:left="2268"/>
    </w:pPr>
  </w:style>
  <w:style w:type="paragraph" w:styleId="af8">
    <w:name w:val="TOC Heading"/>
    <w:uiPriority w:val="39"/>
    <w:unhideWhenUsed/>
    <w:rsid w:val="001412AA"/>
  </w:style>
  <w:style w:type="paragraph" w:styleId="af9">
    <w:name w:val="table of figures"/>
    <w:basedOn w:val="a"/>
    <w:next w:val="a"/>
    <w:uiPriority w:val="99"/>
    <w:unhideWhenUsed/>
    <w:rsid w:val="001412AA"/>
  </w:style>
  <w:style w:type="character" w:customStyle="1" w:styleId="Heading1Char">
    <w:name w:val="Heading 1 Char"/>
    <w:uiPriority w:val="9"/>
    <w:rsid w:val="001412AA"/>
    <w:rPr>
      <w:rFonts w:ascii="Arial" w:eastAsia="Arial" w:hAnsi="Arial" w:cs="Arial"/>
      <w:sz w:val="40"/>
      <w:szCs w:val="40"/>
    </w:rPr>
  </w:style>
  <w:style w:type="character" w:customStyle="1" w:styleId="Heading6Char">
    <w:name w:val="Heading 6 Char"/>
    <w:uiPriority w:val="9"/>
    <w:rsid w:val="001412AA"/>
    <w:rPr>
      <w:rFonts w:ascii="Arial" w:eastAsia="Arial" w:hAnsi="Arial" w:cs="Arial"/>
      <w:b/>
      <w:bCs/>
      <w:sz w:val="22"/>
      <w:szCs w:val="22"/>
    </w:rPr>
  </w:style>
  <w:style w:type="character" w:customStyle="1" w:styleId="Heading7Char">
    <w:name w:val="Heading 7 Char"/>
    <w:uiPriority w:val="9"/>
    <w:rsid w:val="001412AA"/>
    <w:rPr>
      <w:rFonts w:ascii="Arial" w:eastAsia="Arial" w:hAnsi="Arial" w:cs="Arial"/>
      <w:b/>
      <w:bCs/>
      <w:i/>
      <w:iCs/>
      <w:sz w:val="22"/>
      <w:szCs w:val="22"/>
    </w:rPr>
  </w:style>
  <w:style w:type="character" w:customStyle="1" w:styleId="Heading8Char">
    <w:name w:val="Heading 8 Char"/>
    <w:uiPriority w:val="9"/>
    <w:rsid w:val="001412AA"/>
    <w:rPr>
      <w:rFonts w:ascii="Arial" w:eastAsia="Arial" w:hAnsi="Arial" w:cs="Arial"/>
      <w:i/>
      <w:iCs/>
      <w:sz w:val="22"/>
      <w:szCs w:val="22"/>
    </w:rPr>
  </w:style>
  <w:style w:type="character" w:customStyle="1" w:styleId="Heading9Char">
    <w:name w:val="Heading 9 Char"/>
    <w:uiPriority w:val="9"/>
    <w:rsid w:val="001412AA"/>
    <w:rPr>
      <w:rFonts w:ascii="Arial" w:eastAsia="Arial" w:hAnsi="Arial" w:cs="Arial"/>
      <w:i/>
      <w:iCs/>
      <w:sz w:val="21"/>
      <w:szCs w:val="21"/>
    </w:rPr>
  </w:style>
  <w:style w:type="character" w:customStyle="1" w:styleId="TitleChar">
    <w:name w:val="Title Char"/>
    <w:uiPriority w:val="10"/>
    <w:rsid w:val="001412AA"/>
    <w:rPr>
      <w:sz w:val="48"/>
      <w:szCs w:val="48"/>
    </w:rPr>
  </w:style>
  <w:style w:type="character" w:customStyle="1" w:styleId="SubtitleChar">
    <w:name w:val="Subtitle Char"/>
    <w:uiPriority w:val="11"/>
    <w:rsid w:val="001412AA"/>
    <w:rPr>
      <w:sz w:val="24"/>
      <w:szCs w:val="24"/>
    </w:rPr>
  </w:style>
  <w:style w:type="character" w:customStyle="1" w:styleId="QuoteChar">
    <w:name w:val="Quote Char"/>
    <w:uiPriority w:val="29"/>
    <w:rsid w:val="001412AA"/>
    <w:rPr>
      <w:i/>
    </w:rPr>
  </w:style>
  <w:style w:type="character" w:customStyle="1" w:styleId="IntenseQuoteChar">
    <w:name w:val="Intense Quote Char"/>
    <w:uiPriority w:val="30"/>
    <w:rsid w:val="001412AA"/>
    <w:rPr>
      <w:i/>
    </w:rPr>
  </w:style>
  <w:style w:type="character" w:customStyle="1" w:styleId="FootnoteTextChar">
    <w:name w:val="Footnote Text Char"/>
    <w:uiPriority w:val="99"/>
    <w:rsid w:val="001412AA"/>
    <w:rPr>
      <w:sz w:val="18"/>
    </w:rPr>
  </w:style>
  <w:style w:type="character" w:customStyle="1" w:styleId="10">
    <w:name w:val="Заголовок 1 Знак"/>
    <w:link w:val="1"/>
    <w:uiPriority w:val="9"/>
    <w:rsid w:val="001412AA"/>
    <w:rPr>
      <w:rFonts w:ascii="Arial" w:eastAsia="Arial" w:hAnsi="Arial" w:cs="Arial"/>
      <w:sz w:val="40"/>
      <w:szCs w:val="40"/>
    </w:rPr>
  </w:style>
  <w:style w:type="character" w:customStyle="1" w:styleId="Heading2Char">
    <w:name w:val="Heading 2 Char"/>
    <w:uiPriority w:val="9"/>
    <w:rsid w:val="001412AA"/>
    <w:rPr>
      <w:rFonts w:ascii="Arial" w:eastAsia="Arial" w:hAnsi="Arial" w:cs="Arial"/>
      <w:sz w:val="34"/>
    </w:rPr>
  </w:style>
  <w:style w:type="character" w:customStyle="1" w:styleId="Heading3Char">
    <w:name w:val="Heading 3 Char"/>
    <w:uiPriority w:val="9"/>
    <w:rsid w:val="001412AA"/>
    <w:rPr>
      <w:rFonts w:ascii="Arial" w:eastAsia="Arial" w:hAnsi="Arial" w:cs="Arial"/>
      <w:sz w:val="30"/>
      <w:szCs w:val="30"/>
    </w:rPr>
  </w:style>
  <w:style w:type="character" w:customStyle="1" w:styleId="Heading4Char">
    <w:name w:val="Heading 4 Char"/>
    <w:uiPriority w:val="9"/>
    <w:rsid w:val="001412AA"/>
    <w:rPr>
      <w:rFonts w:ascii="Arial" w:eastAsia="Arial" w:hAnsi="Arial" w:cs="Arial"/>
      <w:b/>
      <w:bCs/>
      <w:sz w:val="26"/>
      <w:szCs w:val="26"/>
    </w:rPr>
  </w:style>
  <w:style w:type="character" w:customStyle="1" w:styleId="Heading5Char">
    <w:name w:val="Heading 5 Char"/>
    <w:uiPriority w:val="9"/>
    <w:rsid w:val="001412AA"/>
    <w:rPr>
      <w:rFonts w:ascii="Arial" w:eastAsia="Arial" w:hAnsi="Arial" w:cs="Arial"/>
      <w:b/>
      <w:bCs/>
      <w:sz w:val="24"/>
      <w:szCs w:val="24"/>
    </w:rPr>
  </w:style>
  <w:style w:type="character" w:customStyle="1" w:styleId="60">
    <w:name w:val="Заголовок 6 Знак"/>
    <w:link w:val="6"/>
    <w:uiPriority w:val="9"/>
    <w:rsid w:val="001412AA"/>
    <w:rPr>
      <w:rFonts w:ascii="Arial" w:eastAsia="Arial" w:hAnsi="Arial" w:cs="Arial"/>
      <w:b/>
      <w:bCs/>
      <w:sz w:val="22"/>
      <w:szCs w:val="22"/>
    </w:rPr>
  </w:style>
  <w:style w:type="character" w:customStyle="1" w:styleId="70">
    <w:name w:val="Заголовок 7 Знак"/>
    <w:link w:val="7"/>
    <w:uiPriority w:val="9"/>
    <w:rsid w:val="001412AA"/>
    <w:rPr>
      <w:rFonts w:ascii="Arial" w:eastAsia="Arial" w:hAnsi="Arial" w:cs="Arial"/>
      <w:b/>
      <w:bCs/>
      <w:i/>
      <w:iCs/>
      <w:sz w:val="22"/>
      <w:szCs w:val="22"/>
    </w:rPr>
  </w:style>
  <w:style w:type="character" w:customStyle="1" w:styleId="80">
    <w:name w:val="Заголовок 8 Знак"/>
    <w:link w:val="8"/>
    <w:uiPriority w:val="9"/>
    <w:rsid w:val="001412AA"/>
    <w:rPr>
      <w:rFonts w:ascii="Arial" w:eastAsia="Arial" w:hAnsi="Arial" w:cs="Arial"/>
      <w:i/>
      <w:iCs/>
      <w:sz w:val="22"/>
      <w:szCs w:val="22"/>
    </w:rPr>
  </w:style>
  <w:style w:type="character" w:customStyle="1" w:styleId="90">
    <w:name w:val="Заголовок 9 Знак"/>
    <w:link w:val="9"/>
    <w:uiPriority w:val="9"/>
    <w:rsid w:val="001412AA"/>
    <w:rPr>
      <w:rFonts w:ascii="Arial" w:eastAsia="Arial" w:hAnsi="Arial" w:cs="Arial"/>
      <w:i/>
      <w:iCs/>
      <w:sz w:val="21"/>
      <w:szCs w:val="21"/>
    </w:rPr>
  </w:style>
  <w:style w:type="character" w:customStyle="1" w:styleId="a6">
    <w:name w:val="Название Знак"/>
    <w:link w:val="a5"/>
    <w:uiPriority w:val="10"/>
    <w:rsid w:val="001412AA"/>
    <w:rPr>
      <w:sz w:val="48"/>
      <w:szCs w:val="48"/>
    </w:rPr>
  </w:style>
  <w:style w:type="character" w:customStyle="1" w:styleId="a8">
    <w:name w:val="Подзаголовок Знак"/>
    <w:link w:val="a7"/>
    <w:uiPriority w:val="11"/>
    <w:rsid w:val="001412AA"/>
    <w:rPr>
      <w:sz w:val="24"/>
      <w:szCs w:val="24"/>
    </w:rPr>
  </w:style>
  <w:style w:type="character" w:customStyle="1" w:styleId="22">
    <w:name w:val="Цитата 2 Знак"/>
    <w:link w:val="21"/>
    <w:uiPriority w:val="29"/>
    <w:rsid w:val="001412AA"/>
    <w:rPr>
      <w:i/>
    </w:rPr>
  </w:style>
  <w:style w:type="character" w:customStyle="1" w:styleId="aa">
    <w:name w:val="Выделенная цитата Знак"/>
    <w:link w:val="a9"/>
    <w:uiPriority w:val="30"/>
    <w:rsid w:val="001412AA"/>
    <w:rPr>
      <w:i/>
    </w:rPr>
  </w:style>
  <w:style w:type="character" w:customStyle="1" w:styleId="HeaderChar">
    <w:name w:val="Header Char"/>
    <w:uiPriority w:val="99"/>
    <w:rsid w:val="001412AA"/>
  </w:style>
  <w:style w:type="character" w:customStyle="1" w:styleId="FooterChar">
    <w:name w:val="Footer Char"/>
    <w:uiPriority w:val="99"/>
    <w:rsid w:val="001412AA"/>
  </w:style>
  <w:style w:type="character" w:customStyle="1" w:styleId="CaptionChar">
    <w:name w:val="Caption Char"/>
    <w:uiPriority w:val="99"/>
    <w:rsid w:val="001412AA"/>
  </w:style>
  <w:style w:type="table" w:customStyle="1" w:styleId="TableGridLight">
    <w:name w:val="Table Grid Light"/>
    <w:uiPriority w:val="59"/>
    <w:rsid w:val="001412AA"/>
    <w:tblPr>
      <w:tblCellMar>
        <w:top w:w="0" w:type="dxa"/>
        <w:left w:w="0" w:type="dxa"/>
        <w:bottom w:w="0" w:type="dxa"/>
        <w:right w:w="0" w:type="dxa"/>
      </w:tblCellMar>
    </w:tblPr>
  </w:style>
  <w:style w:type="table" w:customStyle="1" w:styleId="110">
    <w:name w:val="Таблица простая 11"/>
    <w:uiPriority w:val="59"/>
    <w:rsid w:val="001412AA"/>
    <w:tblPr>
      <w:tblCellMar>
        <w:top w:w="0" w:type="dxa"/>
        <w:left w:w="0" w:type="dxa"/>
        <w:bottom w:w="0" w:type="dxa"/>
        <w:right w:w="0" w:type="dxa"/>
      </w:tblCellMar>
    </w:tblPr>
  </w:style>
  <w:style w:type="table" w:customStyle="1" w:styleId="210">
    <w:name w:val="Таблица простая 21"/>
    <w:uiPriority w:val="59"/>
    <w:rsid w:val="001412AA"/>
    <w:tblPr>
      <w:tblCellMar>
        <w:top w:w="0" w:type="dxa"/>
        <w:left w:w="0" w:type="dxa"/>
        <w:bottom w:w="0" w:type="dxa"/>
        <w:right w:w="0" w:type="dxa"/>
      </w:tblCellMar>
    </w:tblPr>
  </w:style>
  <w:style w:type="table" w:customStyle="1" w:styleId="310">
    <w:name w:val="Таблица простая 31"/>
    <w:uiPriority w:val="99"/>
    <w:rsid w:val="001412AA"/>
    <w:tblPr>
      <w:tblCellMar>
        <w:top w:w="0" w:type="dxa"/>
        <w:left w:w="0" w:type="dxa"/>
        <w:bottom w:w="0" w:type="dxa"/>
        <w:right w:w="0" w:type="dxa"/>
      </w:tblCellMar>
    </w:tblPr>
  </w:style>
  <w:style w:type="table" w:customStyle="1" w:styleId="410">
    <w:name w:val="Таблица простая 41"/>
    <w:uiPriority w:val="99"/>
    <w:rsid w:val="001412AA"/>
    <w:tblPr>
      <w:tblCellMar>
        <w:top w:w="0" w:type="dxa"/>
        <w:left w:w="0" w:type="dxa"/>
        <w:bottom w:w="0" w:type="dxa"/>
        <w:right w:w="0" w:type="dxa"/>
      </w:tblCellMar>
    </w:tblPr>
  </w:style>
  <w:style w:type="table" w:customStyle="1" w:styleId="510">
    <w:name w:val="Таблица простая 51"/>
    <w:uiPriority w:val="99"/>
    <w:rsid w:val="001412AA"/>
    <w:tblPr>
      <w:tblCellMar>
        <w:top w:w="0" w:type="dxa"/>
        <w:left w:w="0" w:type="dxa"/>
        <w:bottom w:w="0" w:type="dxa"/>
        <w:right w:w="0" w:type="dxa"/>
      </w:tblCellMar>
    </w:tblPr>
  </w:style>
  <w:style w:type="table" w:customStyle="1" w:styleId="-11">
    <w:name w:val="Таблица-сетка 1 светлая1"/>
    <w:uiPriority w:val="99"/>
    <w:rsid w:val="001412AA"/>
    <w:tblPr>
      <w:tblCellMar>
        <w:top w:w="0" w:type="dxa"/>
        <w:left w:w="0" w:type="dxa"/>
        <w:bottom w:w="0" w:type="dxa"/>
        <w:right w:w="0" w:type="dxa"/>
      </w:tblCellMar>
    </w:tblPr>
  </w:style>
  <w:style w:type="table" w:customStyle="1" w:styleId="GridTable1Light-Accent1">
    <w:name w:val="Grid Table 1 Light - Accent 1"/>
    <w:uiPriority w:val="99"/>
    <w:rsid w:val="001412AA"/>
    <w:tblPr>
      <w:tblCellMar>
        <w:top w:w="0" w:type="dxa"/>
        <w:left w:w="0" w:type="dxa"/>
        <w:bottom w:w="0" w:type="dxa"/>
        <w:right w:w="0" w:type="dxa"/>
      </w:tblCellMar>
    </w:tblPr>
  </w:style>
  <w:style w:type="table" w:customStyle="1" w:styleId="GridTable1Light-Accent2">
    <w:name w:val="Grid Table 1 Light - Accent 2"/>
    <w:uiPriority w:val="99"/>
    <w:rsid w:val="001412AA"/>
    <w:tblPr>
      <w:tblCellMar>
        <w:top w:w="0" w:type="dxa"/>
        <w:left w:w="0" w:type="dxa"/>
        <w:bottom w:w="0" w:type="dxa"/>
        <w:right w:w="0" w:type="dxa"/>
      </w:tblCellMar>
    </w:tblPr>
  </w:style>
  <w:style w:type="table" w:customStyle="1" w:styleId="GridTable1Light-Accent3">
    <w:name w:val="Grid Table 1 Light - Accent 3"/>
    <w:uiPriority w:val="99"/>
    <w:rsid w:val="001412AA"/>
    <w:tblPr>
      <w:tblCellMar>
        <w:top w:w="0" w:type="dxa"/>
        <w:left w:w="0" w:type="dxa"/>
        <w:bottom w:w="0" w:type="dxa"/>
        <w:right w:w="0" w:type="dxa"/>
      </w:tblCellMar>
    </w:tblPr>
  </w:style>
  <w:style w:type="table" w:customStyle="1" w:styleId="GridTable1Light-Accent4">
    <w:name w:val="Grid Table 1 Light - Accent 4"/>
    <w:uiPriority w:val="99"/>
    <w:rsid w:val="001412AA"/>
    <w:tblPr>
      <w:tblCellMar>
        <w:top w:w="0" w:type="dxa"/>
        <w:left w:w="0" w:type="dxa"/>
        <w:bottom w:w="0" w:type="dxa"/>
        <w:right w:w="0" w:type="dxa"/>
      </w:tblCellMar>
    </w:tblPr>
  </w:style>
  <w:style w:type="table" w:customStyle="1" w:styleId="GridTable1Light-Accent5">
    <w:name w:val="Grid Table 1 Light - Accent 5"/>
    <w:uiPriority w:val="99"/>
    <w:rsid w:val="001412AA"/>
    <w:tblPr>
      <w:tblCellMar>
        <w:top w:w="0" w:type="dxa"/>
        <w:left w:w="0" w:type="dxa"/>
        <w:bottom w:w="0" w:type="dxa"/>
        <w:right w:w="0" w:type="dxa"/>
      </w:tblCellMar>
    </w:tblPr>
  </w:style>
  <w:style w:type="table" w:customStyle="1" w:styleId="GridTable1Light-Accent6">
    <w:name w:val="Grid Table 1 Light - Accent 6"/>
    <w:uiPriority w:val="99"/>
    <w:rsid w:val="001412AA"/>
    <w:tblPr>
      <w:tblCellMar>
        <w:top w:w="0" w:type="dxa"/>
        <w:left w:w="0" w:type="dxa"/>
        <w:bottom w:w="0" w:type="dxa"/>
        <w:right w:w="0" w:type="dxa"/>
      </w:tblCellMar>
    </w:tblPr>
  </w:style>
  <w:style w:type="table" w:customStyle="1" w:styleId="-21">
    <w:name w:val="Таблица-сетка 21"/>
    <w:uiPriority w:val="99"/>
    <w:rsid w:val="001412AA"/>
    <w:tblPr>
      <w:tblCellMar>
        <w:top w:w="0" w:type="dxa"/>
        <w:left w:w="0" w:type="dxa"/>
        <w:bottom w:w="0" w:type="dxa"/>
        <w:right w:w="0" w:type="dxa"/>
      </w:tblCellMar>
    </w:tblPr>
  </w:style>
  <w:style w:type="table" w:customStyle="1" w:styleId="GridTable2-Accent1">
    <w:name w:val="Grid Table 2 - Accent 1"/>
    <w:uiPriority w:val="99"/>
    <w:rsid w:val="001412AA"/>
    <w:tblPr>
      <w:tblCellMar>
        <w:top w:w="0" w:type="dxa"/>
        <w:left w:w="0" w:type="dxa"/>
        <w:bottom w:w="0" w:type="dxa"/>
        <w:right w:w="0" w:type="dxa"/>
      </w:tblCellMar>
    </w:tblPr>
  </w:style>
  <w:style w:type="table" w:customStyle="1" w:styleId="GridTable2-Accent2">
    <w:name w:val="Grid Table 2 - Accent 2"/>
    <w:uiPriority w:val="99"/>
    <w:rsid w:val="001412AA"/>
    <w:tblPr>
      <w:tblCellMar>
        <w:top w:w="0" w:type="dxa"/>
        <w:left w:w="0" w:type="dxa"/>
        <w:bottom w:w="0" w:type="dxa"/>
        <w:right w:w="0" w:type="dxa"/>
      </w:tblCellMar>
    </w:tblPr>
  </w:style>
  <w:style w:type="table" w:customStyle="1" w:styleId="GridTable2-Accent3">
    <w:name w:val="Grid Table 2 - Accent 3"/>
    <w:uiPriority w:val="99"/>
    <w:rsid w:val="001412AA"/>
    <w:tblPr>
      <w:tblCellMar>
        <w:top w:w="0" w:type="dxa"/>
        <w:left w:w="0" w:type="dxa"/>
        <w:bottom w:w="0" w:type="dxa"/>
        <w:right w:w="0" w:type="dxa"/>
      </w:tblCellMar>
    </w:tblPr>
  </w:style>
  <w:style w:type="table" w:customStyle="1" w:styleId="GridTable2-Accent4">
    <w:name w:val="Grid Table 2 - Accent 4"/>
    <w:uiPriority w:val="99"/>
    <w:rsid w:val="001412AA"/>
    <w:tblPr>
      <w:tblCellMar>
        <w:top w:w="0" w:type="dxa"/>
        <w:left w:w="0" w:type="dxa"/>
        <w:bottom w:w="0" w:type="dxa"/>
        <w:right w:w="0" w:type="dxa"/>
      </w:tblCellMar>
    </w:tblPr>
  </w:style>
  <w:style w:type="table" w:customStyle="1" w:styleId="GridTable2-Accent5">
    <w:name w:val="Grid Table 2 - Accent 5"/>
    <w:uiPriority w:val="99"/>
    <w:rsid w:val="001412AA"/>
    <w:tblPr>
      <w:tblCellMar>
        <w:top w:w="0" w:type="dxa"/>
        <w:left w:w="0" w:type="dxa"/>
        <w:bottom w:w="0" w:type="dxa"/>
        <w:right w:w="0" w:type="dxa"/>
      </w:tblCellMar>
    </w:tblPr>
  </w:style>
  <w:style w:type="table" w:customStyle="1" w:styleId="GridTable2-Accent6">
    <w:name w:val="Grid Table 2 - Accent 6"/>
    <w:uiPriority w:val="99"/>
    <w:rsid w:val="001412AA"/>
    <w:tblPr>
      <w:tblCellMar>
        <w:top w:w="0" w:type="dxa"/>
        <w:left w:w="0" w:type="dxa"/>
        <w:bottom w:w="0" w:type="dxa"/>
        <w:right w:w="0" w:type="dxa"/>
      </w:tblCellMar>
    </w:tblPr>
  </w:style>
  <w:style w:type="table" w:customStyle="1" w:styleId="-31">
    <w:name w:val="Таблица-сетка 31"/>
    <w:uiPriority w:val="99"/>
    <w:rsid w:val="001412AA"/>
    <w:tblPr>
      <w:tblCellMar>
        <w:top w:w="0" w:type="dxa"/>
        <w:left w:w="0" w:type="dxa"/>
        <w:bottom w:w="0" w:type="dxa"/>
        <w:right w:w="0" w:type="dxa"/>
      </w:tblCellMar>
    </w:tblPr>
  </w:style>
  <w:style w:type="table" w:customStyle="1" w:styleId="GridTable3-Accent1">
    <w:name w:val="Grid Table 3 - Accent 1"/>
    <w:uiPriority w:val="99"/>
    <w:rsid w:val="001412AA"/>
    <w:tblPr>
      <w:tblCellMar>
        <w:top w:w="0" w:type="dxa"/>
        <w:left w:w="0" w:type="dxa"/>
        <w:bottom w:w="0" w:type="dxa"/>
        <w:right w:w="0" w:type="dxa"/>
      </w:tblCellMar>
    </w:tblPr>
  </w:style>
  <w:style w:type="table" w:customStyle="1" w:styleId="GridTable3-Accent2">
    <w:name w:val="Grid Table 3 - Accent 2"/>
    <w:uiPriority w:val="99"/>
    <w:rsid w:val="001412AA"/>
    <w:tblPr>
      <w:tblCellMar>
        <w:top w:w="0" w:type="dxa"/>
        <w:left w:w="0" w:type="dxa"/>
        <w:bottom w:w="0" w:type="dxa"/>
        <w:right w:w="0" w:type="dxa"/>
      </w:tblCellMar>
    </w:tblPr>
  </w:style>
  <w:style w:type="table" w:customStyle="1" w:styleId="GridTable3-Accent3">
    <w:name w:val="Grid Table 3 - Accent 3"/>
    <w:uiPriority w:val="99"/>
    <w:rsid w:val="001412AA"/>
    <w:tblPr>
      <w:tblCellMar>
        <w:top w:w="0" w:type="dxa"/>
        <w:left w:w="0" w:type="dxa"/>
        <w:bottom w:w="0" w:type="dxa"/>
        <w:right w:w="0" w:type="dxa"/>
      </w:tblCellMar>
    </w:tblPr>
  </w:style>
  <w:style w:type="table" w:customStyle="1" w:styleId="GridTable3-Accent4">
    <w:name w:val="Grid Table 3 - Accent 4"/>
    <w:uiPriority w:val="99"/>
    <w:rsid w:val="001412AA"/>
    <w:tblPr>
      <w:tblCellMar>
        <w:top w:w="0" w:type="dxa"/>
        <w:left w:w="0" w:type="dxa"/>
        <w:bottom w:w="0" w:type="dxa"/>
        <w:right w:w="0" w:type="dxa"/>
      </w:tblCellMar>
    </w:tblPr>
  </w:style>
  <w:style w:type="table" w:customStyle="1" w:styleId="GridTable3-Accent5">
    <w:name w:val="Grid Table 3 - Accent 5"/>
    <w:uiPriority w:val="99"/>
    <w:rsid w:val="001412AA"/>
    <w:tblPr>
      <w:tblCellMar>
        <w:top w:w="0" w:type="dxa"/>
        <w:left w:w="0" w:type="dxa"/>
        <w:bottom w:w="0" w:type="dxa"/>
        <w:right w:w="0" w:type="dxa"/>
      </w:tblCellMar>
    </w:tblPr>
  </w:style>
  <w:style w:type="table" w:customStyle="1" w:styleId="GridTable3-Accent6">
    <w:name w:val="Grid Table 3 - Accent 6"/>
    <w:uiPriority w:val="99"/>
    <w:rsid w:val="001412AA"/>
    <w:tblPr>
      <w:tblCellMar>
        <w:top w:w="0" w:type="dxa"/>
        <w:left w:w="0" w:type="dxa"/>
        <w:bottom w:w="0" w:type="dxa"/>
        <w:right w:w="0" w:type="dxa"/>
      </w:tblCellMar>
    </w:tblPr>
  </w:style>
  <w:style w:type="table" w:customStyle="1" w:styleId="-41">
    <w:name w:val="Таблица-сетка 41"/>
    <w:uiPriority w:val="59"/>
    <w:rsid w:val="001412AA"/>
    <w:tblPr>
      <w:tblCellMar>
        <w:top w:w="0" w:type="dxa"/>
        <w:left w:w="0" w:type="dxa"/>
        <w:bottom w:w="0" w:type="dxa"/>
        <w:right w:w="0" w:type="dxa"/>
      </w:tblCellMar>
    </w:tblPr>
  </w:style>
  <w:style w:type="table" w:customStyle="1" w:styleId="GridTable4-Accent1">
    <w:name w:val="Grid Table 4 - Accent 1"/>
    <w:uiPriority w:val="59"/>
    <w:rsid w:val="001412AA"/>
    <w:tblPr>
      <w:tblCellMar>
        <w:top w:w="0" w:type="dxa"/>
        <w:left w:w="0" w:type="dxa"/>
        <w:bottom w:w="0" w:type="dxa"/>
        <w:right w:w="0" w:type="dxa"/>
      </w:tblCellMar>
    </w:tblPr>
  </w:style>
  <w:style w:type="table" w:customStyle="1" w:styleId="GridTable4-Accent2">
    <w:name w:val="Grid Table 4 - Accent 2"/>
    <w:uiPriority w:val="59"/>
    <w:rsid w:val="001412AA"/>
    <w:tblPr>
      <w:tblCellMar>
        <w:top w:w="0" w:type="dxa"/>
        <w:left w:w="0" w:type="dxa"/>
        <w:bottom w:w="0" w:type="dxa"/>
        <w:right w:w="0" w:type="dxa"/>
      </w:tblCellMar>
    </w:tblPr>
  </w:style>
  <w:style w:type="table" w:customStyle="1" w:styleId="GridTable4-Accent3">
    <w:name w:val="Grid Table 4 - Accent 3"/>
    <w:uiPriority w:val="59"/>
    <w:rsid w:val="001412AA"/>
    <w:tblPr>
      <w:tblCellMar>
        <w:top w:w="0" w:type="dxa"/>
        <w:left w:w="0" w:type="dxa"/>
        <w:bottom w:w="0" w:type="dxa"/>
        <w:right w:w="0" w:type="dxa"/>
      </w:tblCellMar>
    </w:tblPr>
  </w:style>
  <w:style w:type="table" w:customStyle="1" w:styleId="GridTable4-Accent4">
    <w:name w:val="Grid Table 4 - Accent 4"/>
    <w:uiPriority w:val="59"/>
    <w:rsid w:val="001412AA"/>
    <w:tblPr>
      <w:tblCellMar>
        <w:top w:w="0" w:type="dxa"/>
        <w:left w:w="0" w:type="dxa"/>
        <w:bottom w:w="0" w:type="dxa"/>
        <w:right w:w="0" w:type="dxa"/>
      </w:tblCellMar>
    </w:tblPr>
  </w:style>
  <w:style w:type="table" w:customStyle="1" w:styleId="GridTable4-Accent5">
    <w:name w:val="Grid Table 4 - Accent 5"/>
    <w:uiPriority w:val="59"/>
    <w:rsid w:val="001412AA"/>
    <w:tblPr>
      <w:tblCellMar>
        <w:top w:w="0" w:type="dxa"/>
        <w:left w:w="0" w:type="dxa"/>
        <w:bottom w:w="0" w:type="dxa"/>
        <w:right w:w="0" w:type="dxa"/>
      </w:tblCellMar>
    </w:tblPr>
  </w:style>
  <w:style w:type="table" w:customStyle="1" w:styleId="GridTable4-Accent6">
    <w:name w:val="Grid Table 4 - Accent 6"/>
    <w:uiPriority w:val="59"/>
    <w:rsid w:val="001412AA"/>
    <w:tblPr>
      <w:tblCellMar>
        <w:top w:w="0" w:type="dxa"/>
        <w:left w:w="0" w:type="dxa"/>
        <w:bottom w:w="0" w:type="dxa"/>
        <w:right w:w="0" w:type="dxa"/>
      </w:tblCellMar>
    </w:tblPr>
  </w:style>
  <w:style w:type="table" w:customStyle="1" w:styleId="-51">
    <w:name w:val="Таблица-сетка 5 темная1"/>
    <w:uiPriority w:val="99"/>
    <w:rsid w:val="001412AA"/>
    <w:tblPr>
      <w:tblCellMar>
        <w:top w:w="0" w:type="dxa"/>
        <w:left w:w="0" w:type="dxa"/>
        <w:bottom w:w="0" w:type="dxa"/>
        <w:right w:w="0" w:type="dxa"/>
      </w:tblCellMar>
    </w:tblPr>
  </w:style>
  <w:style w:type="table" w:customStyle="1" w:styleId="GridTable5Dark-Accent1">
    <w:name w:val="Grid Table 5 Dark- Accent 1"/>
    <w:uiPriority w:val="99"/>
    <w:rsid w:val="001412AA"/>
    <w:tblPr>
      <w:tblCellMar>
        <w:top w:w="0" w:type="dxa"/>
        <w:left w:w="0" w:type="dxa"/>
        <w:bottom w:w="0" w:type="dxa"/>
        <w:right w:w="0" w:type="dxa"/>
      </w:tblCellMar>
    </w:tblPr>
  </w:style>
  <w:style w:type="table" w:customStyle="1" w:styleId="GridTable5Dark-Accent2">
    <w:name w:val="Grid Table 5 Dark - Accent 2"/>
    <w:uiPriority w:val="99"/>
    <w:rsid w:val="001412AA"/>
    <w:tblPr>
      <w:tblCellMar>
        <w:top w:w="0" w:type="dxa"/>
        <w:left w:w="0" w:type="dxa"/>
        <w:bottom w:w="0" w:type="dxa"/>
        <w:right w:w="0" w:type="dxa"/>
      </w:tblCellMar>
    </w:tblPr>
  </w:style>
  <w:style w:type="table" w:customStyle="1" w:styleId="GridTable5Dark-Accent3">
    <w:name w:val="Grid Table 5 Dark - Accent 3"/>
    <w:uiPriority w:val="99"/>
    <w:rsid w:val="001412AA"/>
    <w:tblPr>
      <w:tblCellMar>
        <w:top w:w="0" w:type="dxa"/>
        <w:left w:w="0" w:type="dxa"/>
        <w:bottom w:w="0" w:type="dxa"/>
        <w:right w:w="0" w:type="dxa"/>
      </w:tblCellMar>
    </w:tblPr>
  </w:style>
  <w:style w:type="table" w:customStyle="1" w:styleId="GridTable5Dark-Accent4">
    <w:name w:val="Grid Table 5 Dark- Accent 4"/>
    <w:uiPriority w:val="99"/>
    <w:rsid w:val="001412AA"/>
    <w:tblPr>
      <w:tblCellMar>
        <w:top w:w="0" w:type="dxa"/>
        <w:left w:w="0" w:type="dxa"/>
        <w:bottom w:w="0" w:type="dxa"/>
        <w:right w:w="0" w:type="dxa"/>
      </w:tblCellMar>
    </w:tblPr>
  </w:style>
  <w:style w:type="table" w:customStyle="1" w:styleId="GridTable5Dark-Accent5">
    <w:name w:val="Grid Table 5 Dark - Accent 5"/>
    <w:uiPriority w:val="99"/>
    <w:rsid w:val="001412AA"/>
    <w:tblPr>
      <w:tblCellMar>
        <w:top w:w="0" w:type="dxa"/>
        <w:left w:w="0" w:type="dxa"/>
        <w:bottom w:w="0" w:type="dxa"/>
        <w:right w:w="0" w:type="dxa"/>
      </w:tblCellMar>
    </w:tblPr>
  </w:style>
  <w:style w:type="table" w:customStyle="1" w:styleId="GridTable5Dark-Accent6">
    <w:name w:val="Grid Table 5 Dark - Accent 6"/>
    <w:uiPriority w:val="99"/>
    <w:rsid w:val="001412AA"/>
    <w:tblPr>
      <w:tblCellMar>
        <w:top w:w="0" w:type="dxa"/>
        <w:left w:w="0" w:type="dxa"/>
        <w:bottom w:w="0" w:type="dxa"/>
        <w:right w:w="0" w:type="dxa"/>
      </w:tblCellMar>
    </w:tblPr>
  </w:style>
  <w:style w:type="table" w:customStyle="1" w:styleId="-61">
    <w:name w:val="Таблица-сетка 6 цветная1"/>
    <w:uiPriority w:val="99"/>
    <w:rsid w:val="001412AA"/>
    <w:tblPr>
      <w:tblCellMar>
        <w:top w:w="0" w:type="dxa"/>
        <w:left w:w="0" w:type="dxa"/>
        <w:bottom w:w="0" w:type="dxa"/>
        <w:right w:w="0" w:type="dxa"/>
      </w:tblCellMar>
    </w:tblPr>
  </w:style>
  <w:style w:type="table" w:customStyle="1" w:styleId="GridTable6Colorful-Accent1">
    <w:name w:val="Grid Table 6 Colorful - Accent 1"/>
    <w:uiPriority w:val="99"/>
    <w:rsid w:val="001412AA"/>
    <w:tblPr>
      <w:tblCellMar>
        <w:top w:w="0" w:type="dxa"/>
        <w:left w:w="0" w:type="dxa"/>
        <w:bottom w:w="0" w:type="dxa"/>
        <w:right w:w="0" w:type="dxa"/>
      </w:tblCellMar>
    </w:tblPr>
  </w:style>
  <w:style w:type="table" w:customStyle="1" w:styleId="GridTable6Colorful-Accent2">
    <w:name w:val="Grid Table 6 Colorful - Accent 2"/>
    <w:uiPriority w:val="99"/>
    <w:rsid w:val="001412AA"/>
    <w:tblPr>
      <w:tblCellMar>
        <w:top w:w="0" w:type="dxa"/>
        <w:left w:w="0" w:type="dxa"/>
        <w:bottom w:w="0" w:type="dxa"/>
        <w:right w:w="0" w:type="dxa"/>
      </w:tblCellMar>
    </w:tblPr>
  </w:style>
  <w:style w:type="table" w:customStyle="1" w:styleId="GridTable6Colorful-Accent3">
    <w:name w:val="Grid Table 6 Colorful - Accent 3"/>
    <w:uiPriority w:val="99"/>
    <w:rsid w:val="001412AA"/>
    <w:tblPr>
      <w:tblCellMar>
        <w:top w:w="0" w:type="dxa"/>
        <w:left w:w="0" w:type="dxa"/>
        <w:bottom w:w="0" w:type="dxa"/>
        <w:right w:w="0" w:type="dxa"/>
      </w:tblCellMar>
    </w:tblPr>
  </w:style>
  <w:style w:type="table" w:customStyle="1" w:styleId="GridTable6Colorful-Accent4">
    <w:name w:val="Grid Table 6 Colorful - Accent 4"/>
    <w:uiPriority w:val="99"/>
    <w:rsid w:val="001412AA"/>
    <w:tblPr>
      <w:tblCellMar>
        <w:top w:w="0" w:type="dxa"/>
        <w:left w:w="0" w:type="dxa"/>
        <w:bottom w:w="0" w:type="dxa"/>
        <w:right w:w="0" w:type="dxa"/>
      </w:tblCellMar>
    </w:tblPr>
  </w:style>
  <w:style w:type="table" w:customStyle="1" w:styleId="GridTable6Colorful-Accent5">
    <w:name w:val="Grid Table 6 Colorful - Accent 5"/>
    <w:uiPriority w:val="99"/>
    <w:rsid w:val="001412AA"/>
    <w:tblPr>
      <w:tblCellMar>
        <w:top w:w="0" w:type="dxa"/>
        <w:left w:w="0" w:type="dxa"/>
        <w:bottom w:w="0" w:type="dxa"/>
        <w:right w:w="0" w:type="dxa"/>
      </w:tblCellMar>
    </w:tblPr>
  </w:style>
  <w:style w:type="table" w:customStyle="1" w:styleId="GridTable6Colorful-Accent6">
    <w:name w:val="Grid Table 6 Colorful - Accent 6"/>
    <w:uiPriority w:val="99"/>
    <w:rsid w:val="001412AA"/>
    <w:tblPr>
      <w:tblCellMar>
        <w:top w:w="0" w:type="dxa"/>
        <w:left w:w="0" w:type="dxa"/>
        <w:bottom w:w="0" w:type="dxa"/>
        <w:right w:w="0" w:type="dxa"/>
      </w:tblCellMar>
    </w:tblPr>
  </w:style>
  <w:style w:type="table" w:customStyle="1" w:styleId="-71">
    <w:name w:val="Таблица-сетка 7 цветная1"/>
    <w:uiPriority w:val="99"/>
    <w:rsid w:val="001412AA"/>
    <w:tblPr>
      <w:tblCellMar>
        <w:top w:w="0" w:type="dxa"/>
        <w:left w:w="0" w:type="dxa"/>
        <w:bottom w:w="0" w:type="dxa"/>
        <w:right w:w="0" w:type="dxa"/>
      </w:tblCellMar>
    </w:tblPr>
  </w:style>
  <w:style w:type="table" w:customStyle="1" w:styleId="GridTable7Colorful-Accent1">
    <w:name w:val="Grid Table 7 Colorful - Accent 1"/>
    <w:uiPriority w:val="99"/>
    <w:rsid w:val="001412AA"/>
    <w:tblPr>
      <w:tblCellMar>
        <w:top w:w="0" w:type="dxa"/>
        <w:left w:w="0" w:type="dxa"/>
        <w:bottom w:w="0" w:type="dxa"/>
        <w:right w:w="0" w:type="dxa"/>
      </w:tblCellMar>
    </w:tblPr>
  </w:style>
  <w:style w:type="table" w:customStyle="1" w:styleId="GridTable7Colorful-Accent2">
    <w:name w:val="Grid Table 7 Colorful - Accent 2"/>
    <w:uiPriority w:val="99"/>
    <w:rsid w:val="001412AA"/>
    <w:tblPr>
      <w:tblCellMar>
        <w:top w:w="0" w:type="dxa"/>
        <w:left w:w="0" w:type="dxa"/>
        <w:bottom w:w="0" w:type="dxa"/>
        <w:right w:w="0" w:type="dxa"/>
      </w:tblCellMar>
    </w:tblPr>
  </w:style>
  <w:style w:type="table" w:customStyle="1" w:styleId="GridTable7Colorful-Accent3">
    <w:name w:val="Grid Table 7 Colorful - Accent 3"/>
    <w:uiPriority w:val="99"/>
    <w:rsid w:val="001412AA"/>
    <w:tblPr>
      <w:tblCellMar>
        <w:top w:w="0" w:type="dxa"/>
        <w:left w:w="0" w:type="dxa"/>
        <w:bottom w:w="0" w:type="dxa"/>
        <w:right w:w="0" w:type="dxa"/>
      </w:tblCellMar>
    </w:tblPr>
  </w:style>
  <w:style w:type="table" w:customStyle="1" w:styleId="GridTable7Colorful-Accent4">
    <w:name w:val="Grid Table 7 Colorful - Accent 4"/>
    <w:uiPriority w:val="99"/>
    <w:rsid w:val="001412AA"/>
    <w:tblPr>
      <w:tblCellMar>
        <w:top w:w="0" w:type="dxa"/>
        <w:left w:w="0" w:type="dxa"/>
        <w:bottom w:w="0" w:type="dxa"/>
        <w:right w:w="0" w:type="dxa"/>
      </w:tblCellMar>
    </w:tblPr>
  </w:style>
  <w:style w:type="table" w:customStyle="1" w:styleId="GridTable7Colorful-Accent5">
    <w:name w:val="Grid Table 7 Colorful - Accent 5"/>
    <w:uiPriority w:val="99"/>
    <w:rsid w:val="001412AA"/>
    <w:tblPr>
      <w:tblCellMar>
        <w:top w:w="0" w:type="dxa"/>
        <w:left w:w="0" w:type="dxa"/>
        <w:bottom w:w="0" w:type="dxa"/>
        <w:right w:w="0" w:type="dxa"/>
      </w:tblCellMar>
    </w:tblPr>
  </w:style>
  <w:style w:type="table" w:customStyle="1" w:styleId="GridTable7Colorful-Accent6">
    <w:name w:val="Grid Table 7 Colorful - Accent 6"/>
    <w:uiPriority w:val="99"/>
    <w:rsid w:val="001412AA"/>
    <w:tblPr>
      <w:tblCellMar>
        <w:top w:w="0" w:type="dxa"/>
        <w:left w:w="0" w:type="dxa"/>
        <w:bottom w:w="0" w:type="dxa"/>
        <w:right w:w="0" w:type="dxa"/>
      </w:tblCellMar>
    </w:tblPr>
  </w:style>
  <w:style w:type="table" w:customStyle="1" w:styleId="-110">
    <w:name w:val="Список-таблица 1 светлая1"/>
    <w:uiPriority w:val="99"/>
    <w:rsid w:val="001412AA"/>
    <w:tblPr>
      <w:tblCellMar>
        <w:top w:w="0" w:type="dxa"/>
        <w:left w:w="0" w:type="dxa"/>
        <w:bottom w:w="0" w:type="dxa"/>
        <w:right w:w="0" w:type="dxa"/>
      </w:tblCellMar>
    </w:tblPr>
  </w:style>
  <w:style w:type="table" w:customStyle="1" w:styleId="ListTable1Light-Accent1">
    <w:name w:val="List Table 1 Light - Accent 1"/>
    <w:uiPriority w:val="99"/>
    <w:rsid w:val="001412AA"/>
    <w:tblPr>
      <w:tblCellMar>
        <w:top w:w="0" w:type="dxa"/>
        <w:left w:w="0" w:type="dxa"/>
        <w:bottom w:w="0" w:type="dxa"/>
        <w:right w:w="0" w:type="dxa"/>
      </w:tblCellMar>
    </w:tblPr>
  </w:style>
  <w:style w:type="table" w:customStyle="1" w:styleId="ListTable1Light-Accent2">
    <w:name w:val="List Table 1 Light - Accent 2"/>
    <w:uiPriority w:val="99"/>
    <w:rsid w:val="001412AA"/>
    <w:tblPr>
      <w:tblCellMar>
        <w:top w:w="0" w:type="dxa"/>
        <w:left w:w="0" w:type="dxa"/>
        <w:bottom w:w="0" w:type="dxa"/>
        <w:right w:w="0" w:type="dxa"/>
      </w:tblCellMar>
    </w:tblPr>
  </w:style>
  <w:style w:type="table" w:customStyle="1" w:styleId="ListTable1Light-Accent3">
    <w:name w:val="List Table 1 Light - Accent 3"/>
    <w:uiPriority w:val="99"/>
    <w:rsid w:val="001412AA"/>
    <w:tblPr>
      <w:tblCellMar>
        <w:top w:w="0" w:type="dxa"/>
        <w:left w:w="0" w:type="dxa"/>
        <w:bottom w:w="0" w:type="dxa"/>
        <w:right w:w="0" w:type="dxa"/>
      </w:tblCellMar>
    </w:tblPr>
  </w:style>
  <w:style w:type="table" w:customStyle="1" w:styleId="ListTable1Light-Accent4">
    <w:name w:val="List Table 1 Light - Accent 4"/>
    <w:uiPriority w:val="99"/>
    <w:rsid w:val="001412AA"/>
    <w:tblPr>
      <w:tblCellMar>
        <w:top w:w="0" w:type="dxa"/>
        <w:left w:w="0" w:type="dxa"/>
        <w:bottom w:w="0" w:type="dxa"/>
        <w:right w:w="0" w:type="dxa"/>
      </w:tblCellMar>
    </w:tblPr>
  </w:style>
  <w:style w:type="table" w:customStyle="1" w:styleId="ListTable1Light-Accent5">
    <w:name w:val="List Table 1 Light - Accent 5"/>
    <w:uiPriority w:val="99"/>
    <w:rsid w:val="001412AA"/>
    <w:tblPr>
      <w:tblCellMar>
        <w:top w:w="0" w:type="dxa"/>
        <w:left w:w="0" w:type="dxa"/>
        <w:bottom w:w="0" w:type="dxa"/>
        <w:right w:w="0" w:type="dxa"/>
      </w:tblCellMar>
    </w:tblPr>
  </w:style>
  <w:style w:type="table" w:customStyle="1" w:styleId="ListTable1Light-Accent6">
    <w:name w:val="List Table 1 Light - Accent 6"/>
    <w:uiPriority w:val="99"/>
    <w:rsid w:val="001412AA"/>
    <w:tblPr>
      <w:tblCellMar>
        <w:top w:w="0" w:type="dxa"/>
        <w:left w:w="0" w:type="dxa"/>
        <w:bottom w:w="0" w:type="dxa"/>
        <w:right w:w="0" w:type="dxa"/>
      </w:tblCellMar>
    </w:tblPr>
  </w:style>
  <w:style w:type="table" w:customStyle="1" w:styleId="-210">
    <w:name w:val="Список-таблица 21"/>
    <w:uiPriority w:val="99"/>
    <w:rsid w:val="001412AA"/>
    <w:tblPr>
      <w:tblCellMar>
        <w:top w:w="0" w:type="dxa"/>
        <w:left w:w="0" w:type="dxa"/>
        <w:bottom w:w="0" w:type="dxa"/>
        <w:right w:w="0" w:type="dxa"/>
      </w:tblCellMar>
    </w:tblPr>
  </w:style>
  <w:style w:type="table" w:customStyle="1" w:styleId="ListTable2-Accent1">
    <w:name w:val="List Table 2 - Accent 1"/>
    <w:uiPriority w:val="99"/>
    <w:rsid w:val="001412AA"/>
    <w:tblPr>
      <w:tblCellMar>
        <w:top w:w="0" w:type="dxa"/>
        <w:left w:w="0" w:type="dxa"/>
        <w:bottom w:w="0" w:type="dxa"/>
        <w:right w:w="0" w:type="dxa"/>
      </w:tblCellMar>
    </w:tblPr>
  </w:style>
  <w:style w:type="table" w:customStyle="1" w:styleId="ListTable2-Accent2">
    <w:name w:val="List Table 2 - Accent 2"/>
    <w:uiPriority w:val="99"/>
    <w:rsid w:val="001412AA"/>
    <w:tblPr>
      <w:tblCellMar>
        <w:top w:w="0" w:type="dxa"/>
        <w:left w:w="0" w:type="dxa"/>
        <w:bottom w:w="0" w:type="dxa"/>
        <w:right w:w="0" w:type="dxa"/>
      </w:tblCellMar>
    </w:tblPr>
  </w:style>
  <w:style w:type="table" w:customStyle="1" w:styleId="ListTable2-Accent3">
    <w:name w:val="List Table 2 - Accent 3"/>
    <w:uiPriority w:val="99"/>
    <w:rsid w:val="001412AA"/>
    <w:tblPr>
      <w:tblCellMar>
        <w:top w:w="0" w:type="dxa"/>
        <w:left w:w="0" w:type="dxa"/>
        <w:bottom w:w="0" w:type="dxa"/>
        <w:right w:w="0" w:type="dxa"/>
      </w:tblCellMar>
    </w:tblPr>
  </w:style>
  <w:style w:type="table" w:customStyle="1" w:styleId="ListTable2-Accent4">
    <w:name w:val="List Table 2 - Accent 4"/>
    <w:uiPriority w:val="99"/>
    <w:rsid w:val="001412AA"/>
    <w:tblPr>
      <w:tblCellMar>
        <w:top w:w="0" w:type="dxa"/>
        <w:left w:w="0" w:type="dxa"/>
        <w:bottom w:w="0" w:type="dxa"/>
        <w:right w:w="0" w:type="dxa"/>
      </w:tblCellMar>
    </w:tblPr>
  </w:style>
  <w:style w:type="table" w:customStyle="1" w:styleId="ListTable2-Accent5">
    <w:name w:val="List Table 2 - Accent 5"/>
    <w:uiPriority w:val="99"/>
    <w:rsid w:val="001412AA"/>
    <w:tblPr>
      <w:tblCellMar>
        <w:top w:w="0" w:type="dxa"/>
        <w:left w:w="0" w:type="dxa"/>
        <w:bottom w:w="0" w:type="dxa"/>
        <w:right w:w="0" w:type="dxa"/>
      </w:tblCellMar>
    </w:tblPr>
  </w:style>
  <w:style w:type="table" w:customStyle="1" w:styleId="ListTable2-Accent6">
    <w:name w:val="List Table 2 - Accent 6"/>
    <w:uiPriority w:val="99"/>
    <w:rsid w:val="001412AA"/>
    <w:tblPr>
      <w:tblCellMar>
        <w:top w:w="0" w:type="dxa"/>
        <w:left w:w="0" w:type="dxa"/>
        <w:bottom w:w="0" w:type="dxa"/>
        <w:right w:w="0" w:type="dxa"/>
      </w:tblCellMar>
    </w:tblPr>
  </w:style>
  <w:style w:type="table" w:customStyle="1" w:styleId="-310">
    <w:name w:val="Список-таблица 31"/>
    <w:uiPriority w:val="99"/>
    <w:rsid w:val="001412AA"/>
    <w:tblPr>
      <w:tblCellMar>
        <w:top w:w="0" w:type="dxa"/>
        <w:left w:w="0" w:type="dxa"/>
        <w:bottom w:w="0" w:type="dxa"/>
        <w:right w:w="0" w:type="dxa"/>
      </w:tblCellMar>
    </w:tblPr>
  </w:style>
  <w:style w:type="table" w:customStyle="1" w:styleId="ListTable3-Accent1">
    <w:name w:val="List Table 3 - Accent 1"/>
    <w:uiPriority w:val="99"/>
    <w:rsid w:val="001412AA"/>
    <w:tblPr>
      <w:tblCellMar>
        <w:top w:w="0" w:type="dxa"/>
        <w:left w:w="0" w:type="dxa"/>
        <w:bottom w:w="0" w:type="dxa"/>
        <w:right w:w="0" w:type="dxa"/>
      </w:tblCellMar>
    </w:tblPr>
  </w:style>
  <w:style w:type="table" w:customStyle="1" w:styleId="ListTable3-Accent2">
    <w:name w:val="List Table 3 - Accent 2"/>
    <w:uiPriority w:val="99"/>
    <w:rsid w:val="001412AA"/>
    <w:tblPr>
      <w:tblCellMar>
        <w:top w:w="0" w:type="dxa"/>
        <w:left w:w="0" w:type="dxa"/>
        <w:bottom w:w="0" w:type="dxa"/>
        <w:right w:w="0" w:type="dxa"/>
      </w:tblCellMar>
    </w:tblPr>
  </w:style>
  <w:style w:type="table" w:customStyle="1" w:styleId="ListTable3-Accent3">
    <w:name w:val="List Table 3 - Accent 3"/>
    <w:uiPriority w:val="99"/>
    <w:rsid w:val="001412AA"/>
    <w:tblPr>
      <w:tblCellMar>
        <w:top w:w="0" w:type="dxa"/>
        <w:left w:w="0" w:type="dxa"/>
        <w:bottom w:w="0" w:type="dxa"/>
        <w:right w:w="0" w:type="dxa"/>
      </w:tblCellMar>
    </w:tblPr>
  </w:style>
  <w:style w:type="table" w:customStyle="1" w:styleId="ListTable3-Accent4">
    <w:name w:val="List Table 3 - Accent 4"/>
    <w:uiPriority w:val="99"/>
    <w:rsid w:val="001412AA"/>
    <w:tblPr>
      <w:tblCellMar>
        <w:top w:w="0" w:type="dxa"/>
        <w:left w:w="0" w:type="dxa"/>
        <w:bottom w:w="0" w:type="dxa"/>
        <w:right w:w="0" w:type="dxa"/>
      </w:tblCellMar>
    </w:tblPr>
  </w:style>
  <w:style w:type="table" w:customStyle="1" w:styleId="ListTable3-Accent5">
    <w:name w:val="List Table 3 - Accent 5"/>
    <w:uiPriority w:val="99"/>
    <w:rsid w:val="001412AA"/>
    <w:tblPr>
      <w:tblCellMar>
        <w:top w:w="0" w:type="dxa"/>
        <w:left w:w="0" w:type="dxa"/>
        <w:bottom w:w="0" w:type="dxa"/>
        <w:right w:w="0" w:type="dxa"/>
      </w:tblCellMar>
    </w:tblPr>
  </w:style>
  <w:style w:type="table" w:customStyle="1" w:styleId="ListTable3-Accent6">
    <w:name w:val="List Table 3 - Accent 6"/>
    <w:uiPriority w:val="99"/>
    <w:rsid w:val="001412AA"/>
    <w:tblPr>
      <w:tblCellMar>
        <w:top w:w="0" w:type="dxa"/>
        <w:left w:w="0" w:type="dxa"/>
        <w:bottom w:w="0" w:type="dxa"/>
        <w:right w:w="0" w:type="dxa"/>
      </w:tblCellMar>
    </w:tblPr>
  </w:style>
  <w:style w:type="table" w:customStyle="1" w:styleId="-410">
    <w:name w:val="Список-таблица 41"/>
    <w:uiPriority w:val="99"/>
    <w:rsid w:val="001412AA"/>
    <w:tblPr>
      <w:tblCellMar>
        <w:top w:w="0" w:type="dxa"/>
        <w:left w:w="0" w:type="dxa"/>
        <w:bottom w:w="0" w:type="dxa"/>
        <w:right w:w="0" w:type="dxa"/>
      </w:tblCellMar>
    </w:tblPr>
  </w:style>
  <w:style w:type="table" w:customStyle="1" w:styleId="ListTable4-Accent1">
    <w:name w:val="List Table 4 - Accent 1"/>
    <w:uiPriority w:val="99"/>
    <w:rsid w:val="001412AA"/>
    <w:tblPr>
      <w:tblCellMar>
        <w:top w:w="0" w:type="dxa"/>
        <w:left w:w="0" w:type="dxa"/>
        <w:bottom w:w="0" w:type="dxa"/>
        <w:right w:w="0" w:type="dxa"/>
      </w:tblCellMar>
    </w:tblPr>
  </w:style>
  <w:style w:type="table" w:customStyle="1" w:styleId="ListTable4-Accent2">
    <w:name w:val="List Table 4 - Accent 2"/>
    <w:uiPriority w:val="99"/>
    <w:rsid w:val="001412AA"/>
    <w:tblPr>
      <w:tblCellMar>
        <w:top w:w="0" w:type="dxa"/>
        <w:left w:w="0" w:type="dxa"/>
        <w:bottom w:w="0" w:type="dxa"/>
        <w:right w:w="0" w:type="dxa"/>
      </w:tblCellMar>
    </w:tblPr>
  </w:style>
  <w:style w:type="table" w:customStyle="1" w:styleId="ListTable4-Accent3">
    <w:name w:val="List Table 4 - Accent 3"/>
    <w:uiPriority w:val="99"/>
    <w:rsid w:val="001412AA"/>
    <w:tblPr>
      <w:tblCellMar>
        <w:top w:w="0" w:type="dxa"/>
        <w:left w:w="0" w:type="dxa"/>
        <w:bottom w:w="0" w:type="dxa"/>
        <w:right w:w="0" w:type="dxa"/>
      </w:tblCellMar>
    </w:tblPr>
  </w:style>
  <w:style w:type="table" w:customStyle="1" w:styleId="ListTable4-Accent4">
    <w:name w:val="List Table 4 - Accent 4"/>
    <w:uiPriority w:val="99"/>
    <w:rsid w:val="001412AA"/>
    <w:tblPr>
      <w:tblCellMar>
        <w:top w:w="0" w:type="dxa"/>
        <w:left w:w="0" w:type="dxa"/>
        <w:bottom w:w="0" w:type="dxa"/>
        <w:right w:w="0" w:type="dxa"/>
      </w:tblCellMar>
    </w:tblPr>
  </w:style>
  <w:style w:type="table" w:customStyle="1" w:styleId="ListTable4-Accent5">
    <w:name w:val="List Table 4 - Accent 5"/>
    <w:uiPriority w:val="99"/>
    <w:rsid w:val="001412AA"/>
    <w:tblPr>
      <w:tblCellMar>
        <w:top w:w="0" w:type="dxa"/>
        <w:left w:w="0" w:type="dxa"/>
        <w:bottom w:w="0" w:type="dxa"/>
        <w:right w:w="0" w:type="dxa"/>
      </w:tblCellMar>
    </w:tblPr>
  </w:style>
  <w:style w:type="table" w:customStyle="1" w:styleId="ListTable4-Accent6">
    <w:name w:val="List Table 4 - Accent 6"/>
    <w:uiPriority w:val="99"/>
    <w:rsid w:val="001412AA"/>
    <w:tblPr>
      <w:tblCellMar>
        <w:top w:w="0" w:type="dxa"/>
        <w:left w:w="0" w:type="dxa"/>
        <w:bottom w:w="0" w:type="dxa"/>
        <w:right w:w="0" w:type="dxa"/>
      </w:tblCellMar>
    </w:tblPr>
  </w:style>
  <w:style w:type="table" w:customStyle="1" w:styleId="-510">
    <w:name w:val="Список-таблица 5 темная1"/>
    <w:uiPriority w:val="99"/>
    <w:rsid w:val="001412AA"/>
    <w:tblPr>
      <w:tblCellMar>
        <w:top w:w="0" w:type="dxa"/>
        <w:left w:w="0" w:type="dxa"/>
        <w:bottom w:w="0" w:type="dxa"/>
        <w:right w:w="0" w:type="dxa"/>
      </w:tblCellMar>
    </w:tblPr>
  </w:style>
  <w:style w:type="table" w:customStyle="1" w:styleId="ListTable5Dark-Accent1">
    <w:name w:val="List Table 5 Dark - Accent 1"/>
    <w:uiPriority w:val="99"/>
    <w:rsid w:val="001412AA"/>
    <w:tblPr>
      <w:tblCellMar>
        <w:top w:w="0" w:type="dxa"/>
        <w:left w:w="0" w:type="dxa"/>
        <w:bottom w:w="0" w:type="dxa"/>
        <w:right w:w="0" w:type="dxa"/>
      </w:tblCellMar>
    </w:tblPr>
  </w:style>
  <w:style w:type="table" w:customStyle="1" w:styleId="ListTable5Dark-Accent2">
    <w:name w:val="List Table 5 Dark - Accent 2"/>
    <w:uiPriority w:val="99"/>
    <w:rsid w:val="001412AA"/>
    <w:tblPr>
      <w:tblCellMar>
        <w:top w:w="0" w:type="dxa"/>
        <w:left w:w="0" w:type="dxa"/>
        <w:bottom w:w="0" w:type="dxa"/>
        <w:right w:w="0" w:type="dxa"/>
      </w:tblCellMar>
    </w:tblPr>
  </w:style>
  <w:style w:type="table" w:customStyle="1" w:styleId="ListTable5Dark-Accent3">
    <w:name w:val="List Table 5 Dark - Accent 3"/>
    <w:uiPriority w:val="99"/>
    <w:rsid w:val="001412AA"/>
    <w:tblPr>
      <w:tblCellMar>
        <w:top w:w="0" w:type="dxa"/>
        <w:left w:w="0" w:type="dxa"/>
        <w:bottom w:w="0" w:type="dxa"/>
        <w:right w:w="0" w:type="dxa"/>
      </w:tblCellMar>
    </w:tblPr>
  </w:style>
  <w:style w:type="table" w:customStyle="1" w:styleId="ListTable5Dark-Accent4">
    <w:name w:val="List Table 5 Dark - Accent 4"/>
    <w:uiPriority w:val="99"/>
    <w:rsid w:val="001412AA"/>
    <w:tblPr>
      <w:tblCellMar>
        <w:top w:w="0" w:type="dxa"/>
        <w:left w:w="0" w:type="dxa"/>
        <w:bottom w:w="0" w:type="dxa"/>
        <w:right w:w="0" w:type="dxa"/>
      </w:tblCellMar>
    </w:tblPr>
  </w:style>
  <w:style w:type="table" w:customStyle="1" w:styleId="ListTable5Dark-Accent5">
    <w:name w:val="List Table 5 Dark - Accent 5"/>
    <w:uiPriority w:val="99"/>
    <w:rsid w:val="001412AA"/>
    <w:tblPr>
      <w:tblCellMar>
        <w:top w:w="0" w:type="dxa"/>
        <w:left w:w="0" w:type="dxa"/>
        <w:bottom w:w="0" w:type="dxa"/>
        <w:right w:w="0" w:type="dxa"/>
      </w:tblCellMar>
    </w:tblPr>
  </w:style>
  <w:style w:type="table" w:customStyle="1" w:styleId="ListTable5Dark-Accent6">
    <w:name w:val="List Table 5 Dark - Accent 6"/>
    <w:uiPriority w:val="99"/>
    <w:rsid w:val="001412AA"/>
    <w:tblPr>
      <w:tblCellMar>
        <w:top w:w="0" w:type="dxa"/>
        <w:left w:w="0" w:type="dxa"/>
        <w:bottom w:w="0" w:type="dxa"/>
        <w:right w:w="0" w:type="dxa"/>
      </w:tblCellMar>
    </w:tblPr>
  </w:style>
  <w:style w:type="table" w:customStyle="1" w:styleId="-610">
    <w:name w:val="Список-таблица 6 цветная1"/>
    <w:uiPriority w:val="99"/>
    <w:rsid w:val="001412AA"/>
    <w:tblPr>
      <w:tblCellMar>
        <w:top w:w="0" w:type="dxa"/>
        <w:left w:w="0" w:type="dxa"/>
        <w:bottom w:w="0" w:type="dxa"/>
        <w:right w:w="0" w:type="dxa"/>
      </w:tblCellMar>
    </w:tblPr>
  </w:style>
  <w:style w:type="table" w:customStyle="1" w:styleId="ListTable6Colorful-Accent1">
    <w:name w:val="List Table 6 Colorful - Accent 1"/>
    <w:uiPriority w:val="99"/>
    <w:rsid w:val="001412AA"/>
    <w:tblPr>
      <w:tblCellMar>
        <w:top w:w="0" w:type="dxa"/>
        <w:left w:w="0" w:type="dxa"/>
        <w:bottom w:w="0" w:type="dxa"/>
        <w:right w:w="0" w:type="dxa"/>
      </w:tblCellMar>
    </w:tblPr>
  </w:style>
  <w:style w:type="table" w:customStyle="1" w:styleId="ListTable6Colorful-Accent2">
    <w:name w:val="List Table 6 Colorful - Accent 2"/>
    <w:uiPriority w:val="99"/>
    <w:rsid w:val="001412AA"/>
    <w:tblPr>
      <w:tblCellMar>
        <w:top w:w="0" w:type="dxa"/>
        <w:left w:w="0" w:type="dxa"/>
        <w:bottom w:w="0" w:type="dxa"/>
        <w:right w:w="0" w:type="dxa"/>
      </w:tblCellMar>
    </w:tblPr>
  </w:style>
  <w:style w:type="table" w:customStyle="1" w:styleId="ListTable6Colorful-Accent3">
    <w:name w:val="List Table 6 Colorful - Accent 3"/>
    <w:uiPriority w:val="99"/>
    <w:rsid w:val="001412AA"/>
    <w:tblPr>
      <w:tblCellMar>
        <w:top w:w="0" w:type="dxa"/>
        <w:left w:w="0" w:type="dxa"/>
        <w:bottom w:w="0" w:type="dxa"/>
        <w:right w:w="0" w:type="dxa"/>
      </w:tblCellMar>
    </w:tblPr>
  </w:style>
  <w:style w:type="table" w:customStyle="1" w:styleId="ListTable6Colorful-Accent4">
    <w:name w:val="List Table 6 Colorful - Accent 4"/>
    <w:uiPriority w:val="99"/>
    <w:rsid w:val="001412AA"/>
    <w:tblPr>
      <w:tblCellMar>
        <w:top w:w="0" w:type="dxa"/>
        <w:left w:w="0" w:type="dxa"/>
        <w:bottom w:w="0" w:type="dxa"/>
        <w:right w:w="0" w:type="dxa"/>
      </w:tblCellMar>
    </w:tblPr>
  </w:style>
  <w:style w:type="table" w:customStyle="1" w:styleId="ListTable6Colorful-Accent5">
    <w:name w:val="List Table 6 Colorful - Accent 5"/>
    <w:uiPriority w:val="99"/>
    <w:rsid w:val="001412AA"/>
    <w:tblPr>
      <w:tblCellMar>
        <w:top w:w="0" w:type="dxa"/>
        <w:left w:w="0" w:type="dxa"/>
        <w:bottom w:w="0" w:type="dxa"/>
        <w:right w:w="0" w:type="dxa"/>
      </w:tblCellMar>
    </w:tblPr>
  </w:style>
  <w:style w:type="table" w:customStyle="1" w:styleId="ListTable6Colorful-Accent6">
    <w:name w:val="List Table 6 Colorful - Accent 6"/>
    <w:uiPriority w:val="99"/>
    <w:rsid w:val="001412AA"/>
    <w:tblPr>
      <w:tblCellMar>
        <w:top w:w="0" w:type="dxa"/>
        <w:left w:w="0" w:type="dxa"/>
        <w:bottom w:w="0" w:type="dxa"/>
        <w:right w:w="0" w:type="dxa"/>
      </w:tblCellMar>
    </w:tblPr>
  </w:style>
  <w:style w:type="table" w:customStyle="1" w:styleId="-710">
    <w:name w:val="Список-таблица 7 цветная1"/>
    <w:uiPriority w:val="99"/>
    <w:rsid w:val="001412AA"/>
    <w:tblPr>
      <w:tblCellMar>
        <w:top w:w="0" w:type="dxa"/>
        <w:left w:w="0" w:type="dxa"/>
        <w:bottom w:w="0" w:type="dxa"/>
        <w:right w:w="0" w:type="dxa"/>
      </w:tblCellMar>
    </w:tblPr>
  </w:style>
  <w:style w:type="table" w:customStyle="1" w:styleId="ListTable7Colorful-Accent1">
    <w:name w:val="List Table 7 Colorful - Accent 1"/>
    <w:uiPriority w:val="99"/>
    <w:rsid w:val="001412AA"/>
    <w:tblPr>
      <w:tblCellMar>
        <w:top w:w="0" w:type="dxa"/>
        <w:left w:w="0" w:type="dxa"/>
        <w:bottom w:w="0" w:type="dxa"/>
        <w:right w:w="0" w:type="dxa"/>
      </w:tblCellMar>
    </w:tblPr>
  </w:style>
  <w:style w:type="table" w:customStyle="1" w:styleId="ListTable7Colorful-Accent2">
    <w:name w:val="List Table 7 Colorful - Accent 2"/>
    <w:uiPriority w:val="99"/>
    <w:rsid w:val="001412AA"/>
    <w:tblPr>
      <w:tblCellMar>
        <w:top w:w="0" w:type="dxa"/>
        <w:left w:w="0" w:type="dxa"/>
        <w:bottom w:w="0" w:type="dxa"/>
        <w:right w:w="0" w:type="dxa"/>
      </w:tblCellMar>
    </w:tblPr>
  </w:style>
  <w:style w:type="table" w:customStyle="1" w:styleId="ListTable7Colorful-Accent3">
    <w:name w:val="List Table 7 Colorful - Accent 3"/>
    <w:uiPriority w:val="99"/>
    <w:rsid w:val="001412AA"/>
    <w:tblPr>
      <w:tblCellMar>
        <w:top w:w="0" w:type="dxa"/>
        <w:left w:w="0" w:type="dxa"/>
        <w:bottom w:w="0" w:type="dxa"/>
        <w:right w:w="0" w:type="dxa"/>
      </w:tblCellMar>
    </w:tblPr>
  </w:style>
  <w:style w:type="table" w:customStyle="1" w:styleId="ListTable7Colorful-Accent4">
    <w:name w:val="List Table 7 Colorful - Accent 4"/>
    <w:uiPriority w:val="99"/>
    <w:rsid w:val="001412AA"/>
    <w:tblPr>
      <w:tblCellMar>
        <w:top w:w="0" w:type="dxa"/>
        <w:left w:w="0" w:type="dxa"/>
        <w:bottom w:w="0" w:type="dxa"/>
        <w:right w:w="0" w:type="dxa"/>
      </w:tblCellMar>
    </w:tblPr>
  </w:style>
  <w:style w:type="table" w:customStyle="1" w:styleId="ListTable7Colorful-Accent5">
    <w:name w:val="List Table 7 Colorful - Accent 5"/>
    <w:uiPriority w:val="99"/>
    <w:rsid w:val="001412AA"/>
    <w:tblPr>
      <w:tblCellMar>
        <w:top w:w="0" w:type="dxa"/>
        <w:left w:w="0" w:type="dxa"/>
        <w:bottom w:w="0" w:type="dxa"/>
        <w:right w:w="0" w:type="dxa"/>
      </w:tblCellMar>
    </w:tblPr>
  </w:style>
  <w:style w:type="table" w:customStyle="1" w:styleId="ListTable7Colorful-Accent6">
    <w:name w:val="List Table 7 Colorful - Accent 6"/>
    <w:uiPriority w:val="99"/>
    <w:rsid w:val="001412AA"/>
    <w:tblPr>
      <w:tblCellMar>
        <w:top w:w="0" w:type="dxa"/>
        <w:left w:w="0" w:type="dxa"/>
        <w:bottom w:w="0" w:type="dxa"/>
        <w:right w:w="0" w:type="dxa"/>
      </w:tblCellMar>
    </w:tblPr>
  </w:style>
  <w:style w:type="table" w:customStyle="1" w:styleId="Lined-Accent">
    <w:name w:val="Lined - Accent"/>
    <w:uiPriority w:val="99"/>
    <w:rsid w:val="001412AA"/>
    <w:rPr>
      <w:color w:val="404040"/>
      <w:lang w:eastAsia="ru-RU"/>
    </w:rPr>
    <w:tblPr>
      <w:tblCellMar>
        <w:top w:w="0" w:type="dxa"/>
        <w:left w:w="0" w:type="dxa"/>
        <w:bottom w:w="0" w:type="dxa"/>
        <w:right w:w="0" w:type="dxa"/>
      </w:tblCellMar>
    </w:tblPr>
  </w:style>
  <w:style w:type="table" w:customStyle="1" w:styleId="Lined-Accent1">
    <w:name w:val="Lined - Accent 1"/>
    <w:uiPriority w:val="99"/>
    <w:rsid w:val="001412AA"/>
    <w:rPr>
      <w:color w:val="404040"/>
      <w:lang w:eastAsia="ru-RU"/>
    </w:rPr>
    <w:tblPr>
      <w:tblCellMar>
        <w:top w:w="0" w:type="dxa"/>
        <w:left w:w="0" w:type="dxa"/>
        <w:bottom w:w="0" w:type="dxa"/>
        <w:right w:w="0" w:type="dxa"/>
      </w:tblCellMar>
    </w:tblPr>
  </w:style>
  <w:style w:type="table" w:customStyle="1" w:styleId="Lined-Accent2">
    <w:name w:val="Lined - Accent 2"/>
    <w:uiPriority w:val="99"/>
    <w:rsid w:val="001412AA"/>
    <w:rPr>
      <w:color w:val="404040"/>
      <w:lang w:eastAsia="ru-RU"/>
    </w:rPr>
    <w:tblPr>
      <w:tblCellMar>
        <w:top w:w="0" w:type="dxa"/>
        <w:left w:w="0" w:type="dxa"/>
        <w:bottom w:w="0" w:type="dxa"/>
        <w:right w:w="0" w:type="dxa"/>
      </w:tblCellMar>
    </w:tblPr>
  </w:style>
  <w:style w:type="table" w:customStyle="1" w:styleId="Lined-Accent3">
    <w:name w:val="Lined - Accent 3"/>
    <w:uiPriority w:val="99"/>
    <w:rsid w:val="001412AA"/>
    <w:rPr>
      <w:color w:val="404040"/>
      <w:lang w:eastAsia="ru-RU"/>
    </w:rPr>
    <w:tblPr>
      <w:tblCellMar>
        <w:top w:w="0" w:type="dxa"/>
        <w:left w:w="0" w:type="dxa"/>
        <w:bottom w:w="0" w:type="dxa"/>
        <w:right w:w="0" w:type="dxa"/>
      </w:tblCellMar>
    </w:tblPr>
  </w:style>
  <w:style w:type="table" w:customStyle="1" w:styleId="Lined-Accent4">
    <w:name w:val="Lined - Accent 4"/>
    <w:uiPriority w:val="99"/>
    <w:rsid w:val="001412AA"/>
    <w:rPr>
      <w:color w:val="404040"/>
      <w:lang w:eastAsia="ru-RU"/>
    </w:rPr>
    <w:tblPr>
      <w:tblCellMar>
        <w:top w:w="0" w:type="dxa"/>
        <w:left w:w="0" w:type="dxa"/>
        <w:bottom w:w="0" w:type="dxa"/>
        <w:right w:w="0" w:type="dxa"/>
      </w:tblCellMar>
    </w:tblPr>
  </w:style>
  <w:style w:type="table" w:customStyle="1" w:styleId="Lined-Accent5">
    <w:name w:val="Lined - Accent 5"/>
    <w:uiPriority w:val="99"/>
    <w:rsid w:val="001412AA"/>
    <w:rPr>
      <w:color w:val="404040"/>
      <w:lang w:eastAsia="ru-RU"/>
    </w:rPr>
    <w:tblPr>
      <w:tblCellMar>
        <w:top w:w="0" w:type="dxa"/>
        <w:left w:w="0" w:type="dxa"/>
        <w:bottom w:w="0" w:type="dxa"/>
        <w:right w:w="0" w:type="dxa"/>
      </w:tblCellMar>
    </w:tblPr>
  </w:style>
  <w:style w:type="table" w:customStyle="1" w:styleId="Lined-Accent6">
    <w:name w:val="Lined - Accent 6"/>
    <w:uiPriority w:val="99"/>
    <w:rsid w:val="001412AA"/>
    <w:rPr>
      <w:color w:val="404040"/>
      <w:lang w:eastAsia="ru-RU"/>
    </w:rPr>
    <w:tblPr>
      <w:tblCellMar>
        <w:top w:w="0" w:type="dxa"/>
        <w:left w:w="0" w:type="dxa"/>
        <w:bottom w:w="0" w:type="dxa"/>
        <w:right w:w="0" w:type="dxa"/>
      </w:tblCellMar>
    </w:tblPr>
  </w:style>
  <w:style w:type="table" w:customStyle="1" w:styleId="BorderedLined-Accent">
    <w:name w:val="Bordered &amp; Lined - Accent"/>
    <w:uiPriority w:val="99"/>
    <w:rsid w:val="001412AA"/>
    <w:rPr>
      <w:color w:val="404040"/>
      <w:lang w:eastAsia="ru-RU"/>
    </w:rPr>
    <w:tblPr>
      <w:tblCellMar>
        <w:top w:w="0" w:type="dxa"/>
        <w:left w:w="0" w:type="dxa"/>
        <w:bottom w:w="0" w:type="dxa"/>
        <w:right w:w="0" w:type="dxa"/>
      </w:tblCellMar>
    </w:tblPr>
  </w:style>
  <w:style w:type="table" w:customStyle="1" w:styleId="BorderedLined-Accent1">
    <w:name w:val="Bordered &amp; Lined - Accent 1"/>
    <w:uiPriority w:val="99"/>
    <w:rsid w:val="001412AA"/>
    <w:rPr>
      <w:color w:val="404040"/>
      <w:lang w:eastAsia="ru-RU"/>
    </w:rPr>
    <w:tblPr>
      <w:tblCellMar>
        <w:top w:w="0" w:type="dxa"/>
        <w:left w:w="0" w:type="dxa"/>
        <w:bottom w:w="0" w:type="dxa"/>
        <w:right w:w="0" w:type="dxa"/>
      </w:tblCellMar>
    </w:tblPr>
  </w:style>
  <w:style w:type="table" w:customStyle="1" w:styleId="BorderedLined-Accent2">
    <w:name w:val="Bordered &amp; Lined - Accent 2"/>
    <w:uiPriority w:val="99"/>
    <w:rsid w:val="001412AA"/>
    <w:rPr>
      <w:color w:val="404040"/>
      <w:lang w:eastAsia="ru-RU"/>
    </w:rPr>
    <w:tblPr>
      <w:tblCellMar>
        <w:top w:w="0" w:type="dxa"/>
        <w:left w:w="0" w:type="dxa"/>
        <w:bottom w:w="0" w:type="dxa"/>
        <w:right w:w="0" w:type="dxa"/>
      </w:tblCellMar>
    </w:tblPr>
  </w:style>
  <w:style w:type="table" w:customStyle="1" w:styleId="BorderedLined-Accent3">
    <w:name w:val="Bordered &amp; Lined - Accent 3"/>
    <w:uiPriority w:val="99"/>
    <w:rsid w:val="001412AA"/>
    <w:rPr>
      <w:color w:val="404040"/>
      <w:lang w:eastAsia="ru-RU"/>
    </w:rPr>
    <w:tblPr>
      <w:tblCellMar>
        <w:top w:w="0" w:type="dxa"/>
        <w:left w:w="0" w:type="dxa"/>
        <w:bottom w:w="0" w:type="dxa"/>
        <w:right w:w="0" w:type="dxa"/>
      </w:tblCellMar>
    </w:tblPr>
  </w:style>
  <w:style w:type="table" w:customStyle="1" w:styleId="BorderedLined-Accent4">
    <w:name w:val="Bordered &amp; Lined - Accent 4"/>
    <w:uiPriority w:val="99"/>
    <w:rsid w:val="001412AA"/>
    <w:rPr>
      <w:color w:val="404040"/>
      <w:lang w:eastAsia="ru-RU"/>
    </w:rPr>
    <w:tblPr>
      <w:tblCellMar>
        <w:top w:w="0" w:type="dxa"/>
        <w:left w:w="0" w:type="dxa"/>
        <w:bottom w:w="0" w:type="dxa"/>
        <w:right w:w="0" w:type="dxa"/>
      </w:tblCellMar>
    </w:tblPr>
  </w:style>
  <w:style w:type="table" w:customStyle="1" w:styleId="BorderedLined-Accent5">
    <w:name w:val="Bordered &amp; Lined - Accent 5"/>
    <w:uiPriority w:val="99"/>
    <w:rsid w:val="001412AA"/>
    <w:rPr>
      <w:color w:val="404040"/>
      <w:lang w:eastAsia="ru-RU"/>
    </w:rPr>
    <w:tblPr>
      <w:tblCellMar>
        <w:top w:w="0" w:type="dxa"/>
        <w:left w:w="0" w:type="dxa"/>
        <w:bottom w:w="0" w:type="dxa"/>
        <w:right w:w="0" w:type="dxa"/>
      </w:tblCellMar>
    </w:tblPr>
  </w:style>
  <w:style w:type="table" w:customStyle="1" w:styleId="BorderedLined-Accent6">
    <w:name w:val="Bordered &amp; Lined - Accent 6"/>
    <w:uiPriority w:val="99"/>
    <w:rsid w:val="001412AA"/>
    <w:rPr>
      <w:color w:val="404040"/>
      <w:lang w:eastAsia="ru-RU"/>
    </w:rPr>
    <w:tblPr>
      <w:tblCellMar>
        <w:top w:w="0" w:type="dxa"/>
        <w:left w:w="0" w:type="dxa"/>
        <w:bottom w:w="0" w:type="dxa"/>
        <w:right w:w="0" w:type="dxa"/>
      </w:tblCellMar>
    </w:tblPr>
  </w:style>
  <w:style w:type="table" w:customStyle="1" w:styleId="Bordered">
    <w:name w:val="Bordered"/>
    <w:uiPriority w:val="99"/>
    <w:rsid w:val="001412AA"/>
    <w:tblPr>
      <w:tblCellMar>
        <w:top w:w="0" w:type="dxa"/>
        <w:left w:w="0" w:type="dxa"/>
        <w:bottom w:w="0" w:type="dxa"/>
        <w:right w:w="0" w:type="dxa"/>
      </w:tblCellMar>
    </w:tblPr>
  </w:style>
  <w:style w:type="table" w:customStyle="1" w:styleId="Bordered-Accent1">
    <w:name w:val="Bordered - Accent 1"/>
    <w:uiPriority w:val="99"/>
    <w:rsid w:val="001412AA"/>
    <w:tblPr>
      <w:tblCellMar>
        <w:top w:w="0" w:type="dxa"/>
        <w:left w:w="0" w:type="dxa"/>
        <w:bottom w:w="0" w:type="dxa"/>
        <w:right w:w="0" w:type="dxa"/>
      </w:tblCellMar>
    </w:tblPr>
  </w:style>
  <w:style w:type="table" w:customStyle="1" w:styleId="Bordered-Accent2">
    <w:name w:val="Bordered - Accent 2"/>
    <w:uiPriority w:val="99"/>
    <w:rsid w:val="001412AA"/>
    <w:tblPr>
      <w:tblCellMar>
        <w:top w:w="0" w:type="dxa"/>
        <w:left w:w="0" w:type="dxa"/>
        <w:bottom w:w="0" w:type="dxa"/>
        <w:right w:w="0" w:type="dxa"/>
      </w:tblCellMar>
    </w:tblPr>
  </w:style>
  <w:style w:type="table" w:customStyle="1" w:styleId="Bordered-Accent3">
    <w:name w:val="Bordered - Accent 3"/>
    <w:uiPriority w:val="99"/>
    <w:rsid w:val="001412AA"/>
    <w:tblPr>
      <w:tblCellMar>
        <w:top w:w="0" w:type="dxa"/>
        <w:left w:w="0" w:type="dxa"/>
        <w:bottom w:w="0" w:type="dxa"/>
        <w:right w:w="0" w:type="dxa"/>
      </w:tblCellMar>
    </w:tblPr>
  </w:style>
  <w:style w:type="table" w:customStyle="1" w:styleId="Bordered-Accent4">
    <w:name w:val="Bordered - Accent 4"/>
    <w:uiPriority w:val="99"/>
    <w:rsid w:val="001412AA"/>
    <w:tblPr>
      <w:tblCellMar>
        <w:top w:w="0" w:type="dxa"/>
        <w:left w:w="0" w:type="dxa"/>
        <w:bottom w:w="0" w:type="dxa"/>
        <w:right w:w="0" w:type="dxa"/>
      </w:tblCellMar>
    </w:tblPr>
  </w:style>
  <w:style w:type="table" w:customStyle="1" w:styleId="Bordered-Accent5">
    <w:name w:val="Bordered - Accent 5"/>
    <w:uiPriority w:val="99"/>
    <w:rsid w:val="001412AA"/>
    <w:tblPr>
      <w:tblCellMar>
        <w:top w:w="0" w:type="dxa"/>
        <w:left w:w="0" w:type="dxa"/>
        <w:bottom w:w="0" w:type="dxa"/>
        <w:right w:w="0" w:type="dxa"/>
      </w:tblCellMar>
    </w:tblPr>
  </w:style>
  <w:style w:type="table" w:customStyle="1" w:styleId="Bordered-Accent6">
    <w:name w:val="Bordered - Accent 6"/>
    <w:uiPriority w:val="99"/>
    <w:rsid w:val="001412AA"/>
    <w:tblPr>
      <w:tblCellMar>
        <w:top w:w="0" w:type="dxa"/>
        <w:left w:w="0" w:type="dxa"/>
        <w:bottom w:w="0" w:type="dxa"/>
        <w:right w:w="0" w:type="dxa"/>
      </w:tblCellMar>
    </w:tblPr>
  </w:style>
  <w:style w:type="character" w:customStyle="1" w:styleId="af3">
    <w:name w:val="Текст сноски Знак"/>
    <w:link w:val="af2"/>
    <w:uiPriority w:val="99"/>
    <w:rsid w:val="001412AA"/>
    <w:rPr>
      <w:sz w:val="18"/>
    </w:rPr>
  </w:style>
  <w:style w:type="character" w:customStyle="1" w:styleId="EndnoteTextChar">
    <w:name w:val="Endnote Text Char"/>
    <w:uiPriority w:val="99"/>
    <w:rsid w:val="001412AA"/>
    <w:rPr>
      <w:sz w:val="20"/>
    </w:rPr>
  </w:style>
  <w:style w:type="paragraph" w:customStyle="1" w:styleId="1Head11">
    <w:name w:val="Заголовок 1;Head 1;????????? 1"/>
    <w:basedOn w:val="a"/>
    <w:next w:val="a"/>
    <w:link w:val="1Head110"/>
    <w:qFormat/>
    <w:rsid w:val="001412AA"/>
    <w:pPr>
      <w:keepNext/>
      <w:spacing w:before="60"/>
      <w:jc w:val="center"/>
      <w:outlineLvl w:val="0"/>
    </w:pPr>
    <w:rPr>
      <w:b/>
      <w:sz w:val="20"/>
      <w:lang w:val="en-US" w:eastAsia="en-US"/>
    </w:rPr>
  </w:style>
  <w:style w:type="paragraph" w:customStyle="1" w:styleId="-1">
    <w:name w:val="абзац-1"/>
    <w:basedOn w:val="a"/>
    <w:uiPriority w:val="99"/>
    <w:rsid w:val="001412AA"/>
    <w:pPr>
      <w:spacing w:line="360" w:lineRule="auto"/>
      <w:ind w:firstLine="709"/>
    </w:pPr>
    <w:rPr>
      <w:sz w:val="24"/>
    </w:rPr>
  </w:style>
  <w:style w:type="character" w:styleId="afa">
    <w:name w:val="page number"/>
    <w:basedOn w:val="a0"/>
    <w:semiHidden/>
    <w:rsid w:val="001412AA"/>
  </w:style>
  <w:style w:type="paragraph" w:styleId="afb">
    <w:name w:val="Body Text"/>
    <w:basedOn w:val="a"/>
    <w:link w:val="afc"/>
    <w:uiPriority w:val="99"/>
    <w:rsid w:val="001412AA"/>
    <w:pPr>
      <w:widowControl w:val="0"/>
      <w:spacing w:after="120"/>
    </w:pPr>
    <w:rPr>
      <w:sz w:val="20"/>
      <w:lang w:val="en-US" w:eastAsia="en-US"/>
    </w:rPr>
  </w:style>
  <w:style w:type="paragraph" w:styleId="afd">
    <w:name w:val="Plain Text"/>
    <w:basedOn w:val="a"/>
    <w:link w:val="afe"/>
    <w:uiPriority w:val="99"/>
    <w:rsid w:val="001412AA"/>
    <w:rPr>
      <w:rFonts w:ascii="Courier New" w:hAnsi="Courier New"/>
      <w:sz w:val="20"/>
      <w:lang w:val="en-US" w:eastAsia="en-US"/>
    </w:rPr>
  </w:style>
  <w:style w:type="paragraph" w:customStyle="1" w:styleId="12">
    <w:name w:val="Обычный1"/>
    <w:uiPriority w:val="99"/>
    <w:rsid w:val="001412AA"/>
    <w:rPr>
      <w:rFonts w:ascii="Arial" w:hAnsi="Arial"/>
      <w:lang w:eastAsia="ru-RU"/>
    </w:rPr>
  </w:style>
  <w:style w:type="paragraph" w:styleId="aff">
    <w:name w:val="Body Text Indent"/>
    <w:basedOn w:val="a"/>
    <w:link w:val="aff0"/>
    <w:uiPriority w:val="99"/>
    <w:semiHidden/>
    <w:rsid w:val="001412AA"/>
    <w:pPr>
      <w:spacing w:before="60" w:line="180" w:lineRule="exact"/>
      <w:ind w:left="284"/>
    </w:pPr>
    <w:rPr>
      <w:sz w:val="20"/>
    </w:rPr>
  </w:style>
  <w:style w:type="paragraph" w:styleId="32">
    <w:name w:val="Body Text 3"/>
    <w:basedOn w:val="a"/>
    <w:link w:val="33"/>
    <w:uiPriority w:val="99"/>
    <w:semiHidden/>
    <w:rsid w:val="001412AA"/>
    <w:rPr>
      <w:b/>
      <w:lang w:val="en-US" w:eastAsia="en-US"/>
    </w:rPr>
  </w:style>
  <w:style w:type="paragraph" w:styleId="24">
    <w:name w:val="Body Text 2"/>
    <w:basedOn w:val="a"/>
    <w:link w:val="25"/>
    <w:uiPriority w:val="99"/>
    <w:semiHidden/>
    <w:rsid w:val="001412AA"/>
    <w:pPr>
      <w:spacing w:after="120" w:line="480" w:lineRule="auto"/>
    </w:pPr>
    <w:rPr>
      <w:lang w:val="en-US" w:eastAsia="en-US"/>
    </w:rPr>
  </w:style>
  <w:style w:type="paragraph" w:customStyle="1" w:styleId="FR1">
    <w:name w:val="FR1"/>
    <w:uiPriority w:val="99"/>
    <w:rsid w:val="001412AA"/>
    <w:pPr>
      <w:jc w:val="both"/>
    </w:pPr>
    <w:rPr>
      <w:rFonts w:ascii="Courier New" w:hAnsi="Courier New" w:cs="Courier New"/>
      <w:sz w:val="72"/>
      <w:szCs w:val="72"/>
      <w:lang w:eastAsia="ru-RU"/>
    </w:rPr>
  </w:style>
  <w:style w:type="character" w:customStyle="1" w:styleId="ac">
    <w:name w:val="Верхний колонтитул Знак"/>
    <w:link w:val="ab"/>
    <w:uiPriority w:val="99"/>
    <w:rsid w:val="001412AA"/>
    <w:rPr>
      <w:sz w:val="24"/>
    </w:rPr>
  </w:style>
  <w:style w:type="numbering" w:customStyle="1" w:styleId="13">
    <w:name w:val="Нет списка1"/>
    <w:next w:val="a2"/>
    <w:uiPriority w:val="99"/>
    <w:semiHidden/>
    <w:unhideWhenUsed/>
    <w:rsid w:val="001412AA"/>
  </w:style>
  <w:style w:type="character" w:customStyle="1" w:styleId="1Head110">
    <w:name w:val="Заголовок 1 Знак;Head 1 Знак;????????? 1 Знак"/>
    <w:link w:val="1Head11"/>
    <w:rsid w:val="001412AA"/>
    <w:rPr>
      <w:b/>
    </w:rPr>
  </w:style>
  <w:style w:type="character" w:customStyle="1" w:styleId="30">
    <w:name w:val="Заголовок 3 Знак"/>
    <w:link w:val="3"/>
    <w:uiPriority w:val="9"/>
    <w:rsid w:val="001412AA"/>
    <w:rPr>
      <w:b/>
      <w:bCs/>
      <w:sz w:val="22"/>
    </w:rPr>
  </w:style>
  <w:style w:type="character" w:customStyle="1" w:styleId="40">
    <w:name w:val="Заголовок 4 Знак"/>
    <w:link w:val="4"/>
    <w:uiPriority w:val="9"/>
    <w:rsid w:val="001412AA"/>
    <w:rPr>
      <w:b/>
      <w:bCs/>
      <w:sz w:val="24"/>
      <w:szCs w:val="24"/>
    </w:rPr>
  </w:style>
  <w:style w:type="character" w:customStyle="1" w:styleId="singlespacefootnotetext11111">
    <w:name w:val="Текст сноски Знак;single space Знак;footnote text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singlespacefootnotetext111110"/>
    <w:uiPriority w:val="99"/>
    <w:rsid w:val="001412AA"/>
    <w:rPr>
      <w:lang w:val="en-US"/>
    </w:rPr>
  </w:style>
  <w:style w:type="paragraph" w:customStyle="1" w:styleId="singlespacefootnotetext111110">
    <w:name w:val="Текст сноски;single space;footnote text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singlespacefootnotetext11111"/>
    <w:uiPriority w:val="99"/>
    <w:unhideWhenUsed/>
    <w:rsid w:val="001412AA"/>
    <w:rPr>
      <w:sz w:val="20"/>
      <w:lang w:val="en-US" w:eastAsia="en-US"/>
    </w:rPr>
  </w:style>
  <w:style w:type="character" w:customStyle="1" w:styleId="1singlespace1footnotetext11111111111">
    <w:name w:val="Текст сноски Знак1;single space Знак1;footnote text Знак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basedOn w:val="a0"/>
    <w:uiPriority w:val="99"/>
    <w:semiHidden/>
    <w:rsid w:val="001412AA"/>
  </w:style>
  <w:style w:type="character" w:customStyle="1" w:styleId="14">
    <w:name w:val="Верхний колонтитул Знак1"/>
    <w:uiPriority w:val="99"/>
    <w:semiHidden/>
    <w:rsid w:val="001412AA"/>
    <w:rPr>
      <w:rFonts w:ascii="Times New Roman" w:hAnsi="Times New Roman"/>
      <w:sz w:val="24"/>
      <w:szCs w:val="24"/>
    </w:rPr>
  </w:style>
  <w:style w:type="character" w:customStyle="1" w:styleId="ae">
    <w:name w:val="Нижний колонтитул Знак"/>
    <w:link w:val="ad"/>
    <w:uiPriority w:val="99"/>
    <w:semiHidden/>
    <w:rsid w:val="001412AA"/>
    <w:rPr>
      <w:sz w:val="24"/>
    </w:rPr>
  </w:style>
  <w:style w:type="character" w:customStyle="1" w:styleId="15">
    <w:name w:val="Нижний колонтитул Знак1"/>
    <w:uiPriority w:val="99"/>
    <w:semiHidden/>
    <w:rsid w:val="001412AA"/>
    <w:rPr>
      <w:rFonts w:ascii="Times New Roman" w:hAnsi="Times New Roman"/>
      <w:sz w:val="24"/>
      <w:szCs w:val="24"/>
    </w:rPr>
  </w:style>
  <w:style w:type="character" w:customStyle="1" w:styleId="afc">
    <w:name w:val="Основной текст Знак"/>
    <w:link w:val="afb"/>
    <w:uiPriority w:val="99"/>
    <w:rsid w:val="001412AA"/>
    <w:rPr>
      <w:rFonts w:ascii="Arial" w:hAnsi="Arial"/>
    </w:rPr>
  </w:style>
  <w:style w:type="character" w:customStyle="1" w:styleId="16">
    <w:name w:val="Основной текст Знак1"/>
    <w:uiPriority w:val="99"/>
    <w:semiHidden/>
    <w:rsid w:val="001412AA"/>
    <w:rPr>
      <w:rFonts w:ascii="Times New Roman" w:hAnsi="Times New Roman"/>
      <w:sz w:val="24"/>
      <w:szCs w:val="24"/>
    </w:rPr>
  </w:style>
  <w:style w:type="character" w:customStyle="1" w:styleId="aff0">
    <w:name w:val="Основной текст с отступом Знак"/>
    <w:link w:val="aff"/>
    <w:uiPriority w:val="99"/>
    <w:semiHidden/>
    <w:rsid w:val="001412AA"/>
  </w:style>
  <w:style w:type="character" w:customStyle="1" w:styleId="17">
    <w:name w:val="Основной текст с отступом Знак1"/>
    <w:uiPriority w:val="99"/>
    <w:semiHidden/>
    <w:rsid w:val="001412AA"/>
    <w:rPr>
      <w:rFonts w:ascii="Times New Roman" w:hAnsi="Times New Roman"/>
      <w:sz w:val="24"/>
      <w:szCs w:val="24"/>
    </w:rPr>
  </w:style>
  <w:style w:type="character" w:customStyle="1" w:styleId="25">
    <w:name w:val="Основной текст 2 Знак"/>
    <w:link w:val="24"/>
    <w:uiPriority w:val="99"/>
    <w:semiHidden/>
    <w:rsid w:val="001412AA"/>
    <w:rPr>
      <w:sz w:val="24"/>
    </w:rPr>
  </w:style>
  <w:style w:type="character" w:customStyle="1" w:styleId="211">
    <w:name w:val="Основной текст 2 Знак1"/>
    <w:uiPriority w:val="99"/>
    <w:semiHidden/>
    <w:rsid w:val="001412AA"/>
    <w:rPr>
      <w:rFonts w:ascii="Times New Roman" w:hAnsi="Times New Roman"/>
      <w:sz w:val="24"/>
      <w:szCs w:val="24"/>
    </w:rPr>
  </w:style>
  <w:style w:type="character" w:customStyle="1" w:styleId="33">
    <w:name w:val="Основной текст 3 Знак"/>
    <w:link w:val="32"/>
    <w:uiPriority w:val="99"/>
    <w:semiHidden/>
    <w:rsid w:val="001412AA"/>
    <w:rPr>
      <w:b/>
      <w:sz w:val="22"/>
    </w:rPr>
  </w:style>
  <w:style w:type="character" w:customStyle="1" w:styleId="311">
    <w:name w:val="Основной текст 3 Знак1"/>
    <w:uiPriority w:val="99"/>
    <w:semiHidden/>
    <w:rsid w:val="001412AA"/>
    <w:rPr>
      <w:rFonts w:ascii="Times New Roman" w:hAnsi="Times New Roman"/>
      <w:sz w:val="16"/>
      <w:szCs w:val="16"/>
    </w:rPr>
  </w:style>
  <w:style w:type="character" w:customStyle="1" w:styleId="afe">
    <w:name w:val="Текст Знак"/>
    <w:link w:val="afd"/>
    <w:uiPriority w:val="99"/>
    <w:rsid w:val="001412AA"/>
    <w:rPr>
      <w:rFonts w:ascii="Courier New" w:hAnsi="Courier New"/>
    </w:rPr>
  </w:style>
  <w:style w:type="character" w:customStyle="1" w:styleId="18">
    <w:name w:val="Текст Знак1"/>
    <w:uiPriority w:val="99"/>
    <w:semiHidden/>
    <w:rsid w:val="001412AA"/>
    <w:rPr>
      <w:rFonts w:ascii="Courier New" w:hAnsi="Courier New" w:cs="Courier New"/>
    </w:rPr>
  </w:style>
  <w:style w:type="paragraph" w:customStyle="1" w:styleId="ConsPlusTitle">
    <w:name w:val="ConsPlusTitle"/>
    <w:uiPriority w:val="99"/>
    <w:rsid w:val="001412AA"/>
    <w:pPr>
      <w:widowControl w:val="0"/>
    </w:pPr>
    <w:rPr>
      <w:rFonts w:ascii="Calibri" w:hAnsi="Calibri" w:cs="Calibri"/>
      <w:b/>
      <w:bCs/>
      <w:sz w:val="22"/>
      <w:szCs w:val="22"/>
      <w:lang w:eastAsia="ru-RU"/>
    </w:rPr>
  </w:style>
  <w:style w:type="paragraph" w:styleId="aff1">
    <w:name w:val="Balloon Text"/>
    <w:basedOn w:val="a"/>
    <w:link w:val="aff2"/>
    <w:uiPriority w:val="99"/>
    <w:semiHidden/>
    <w:unhideWhenUsed/>
    <w:rsid w:val="001412AA"/>
    <w:rPr>
      <w:rFonts w:ascii="Segoe UI" w:hAnsi="Segoe UI"/>
      <w:sz w:val="18"/>
      <w:szCs w:val="18"/>
      <w:lang w:val="en-US" w:eastAsia="en-US"/>
    </w:rPr>
  </w:style>
  <w:style w:type="character" w:customStyle="1" w:styleId="aff2">
    <w:name w:val="Текст выноски Знак"/>
    <w:link w:val="aff1"/>
    <w:uiPriority w:val="99"/>
    <w:semiHidden/>
    <w:rsid w:val="001412AA"/>
    <w:rPr>
      <w:rFonts w:ascii="Segoe UI" w:hAnsi="Segoe UI" w:cs="Segoe UI"/>
      <w:sz w:val="18"/>
      <w:szCs w:val="18"/>
    </w:rPr>
  </w:style>
  <w:style w:type="character" w:customStyle="1" w:styleId="af6">
    <w:name w:val="Текст концевой сноски Знак"/>
    <w:basedOn w:val="a0"/>
    <w:link w:val="af5"/>
    <w:uiPriority w:val="99"/>
    <w:semiHidden/>
    <w:rsid w:val="001412AA"/>
  </w:style>
  <w:style w:type="character" w:customStyle="1" w:styleId="19">
    <w:name w:val="Гиперссылка1"/>
    <w:uiPriority w:val="99"/>
    <w:semiHidden/>
    <w:unhideWhenUsed/>
    <w:rsid w:val="001412AA"/>
    <w:rPr>
      <w:color w:val="0000FF"/>
      <w:u w:val="single"/>
    </w:rPr>
  </w:style>
  <w:style w:type="character" w:customStyle="1" w:styleId="1a">
    <w:name w:val="Просмотренная гиперссылка1"/>
    <w:uiPriority w:val="99"/>
    <w:semiHidden/>
    <w:unhideWhenUsed/>
    <w:rsid w:val="001412AA"/>
    <w:rPr>
      <w:color w:val="800080"/>
      <w:u w:val="single"/>
    </w:rPr>
  </w:style>
  <w:style w:type="character" w:customStyle="1" w:styleId="11Head1111">
    <w:name w:val="Заголовок 1 Знак1;Head 1 Знак1;????????? 1 Знак1"/>
    <w:rsid w:val="001412AA"/>
    <w:rPr>
      <w:rFonts w:ascii="Cambria" w:eastAsia="Times New Roman" w:hAnsi="Cambria" w:cs="Times New Roman"/>
      <w:b/>
      <w:bCs/>
      <w:color w:val="365F91"/>
      <w:sz w:val="28"/>
      <w:szCs w:val="28"/>
      <w:lang w:eastAsia="ru-RU"/>
    </w:rPr>
  </w:style>
  <w:style w:type="paragraph" w:styleId="aff3">
    <w:name w:val="annotation text"/>
    <w:basedOn w:val="a"/>
    <w:link w:val="aff4"/>
    <w:uiPriority w:val="99"/>
    <w:unhideWhenUsed/>
    <w:rsid w:val="001412AA"/>
    <w:rPr>
      <w:sz w:val="20"/>
    </w:rPr>
  </w:style>
  <w:style w:type="character" w:customStyle="1" w:styleId="aff4">
    <w:name w:val="Текст примечания Знак"/>
    <w:basedOn w:val="a0"/>
    <w:link w:val="aff3"/>
    <w:uiPriority w:val="99"/>
    <w:rsid w:val="001412AA"/>
  </w:style>
  <w:style w:type="paragraph" w:styleId="aff5">
    <w:name w:val="annotation subject"/>
    <w:basedOn w:val="aff3"/>
    <w:next w:val="aff3"/>
    <w:link w:val="aff6"/>
    <w:uiPriority w:val="99"/>
    <w:semiHidden/>
    <w:unhideWhenUsed/>
    <w:rsid w:val="001412AA"/>
    <w:rPr>
      <w:b/>
      <w:bCs/>
      <w:lang w:val="en-US" w:eastAsia="en-US"/>
    </w:rPr>
  </w:style>
  <w:style w:type="character" w:customStyle="1" w:styleId="aff6">
    <w:name w:val="Тема примечания Знак"/>
    <w:link w:val="aff5"/>
    <w:uiPriority w:val="99"/>
    <w:semiHidden/>
    <w:rsid w:val="001412AA"/>
    <w:rPr>
      <w:b/>
      <w:bCs/>
    </w:rPr>
  </w:style>
  <w:style w:type="character" w:styleId="aff7">
    <w:name w:val="annotation reference"/>
    <w:uiPriority w:val="99"/>
    <w:semiHidden/>
    <w:unhideWhenUsed/>
    <w:rsid w:val="001412AA"/>
    <w:rPr>
      <w:sz w:val="16"/>
      <w:szCs w:val="16"/>
    </w:rPr>
  </w:style>
  <w:style w:type="table" w:customStyle="1" w:styleId="1b">
    <w:name w:val="Сетка таблицы1"/>
    <w:basedOn w:val="a1"/>
    <w:next w:val="af0"/>
    <w:uiPriority w:val="59"/>
    <w:rsid w:val="001412AA"/>
    <w:rPr>
      <w:rFonts w:ascii="Calibri" w:eastAsia="Calibri" w:hAnsi="Calibri"/>
      <w:sz w:val="22"/>
      <w:szCs w:val="22"/>
      <w:lang w:eastAsia="en-US"/>
    </w:rPr>
    <w:tblPr>
      <w:tblInd w:w="0" w:type="dxa"/>
      <w:tblCellMar>
        <w:top w:w="0" w:type="dxa"/>
        <w:left w:w="108" w:type="dxa"/>
        <w:bottom w:w="0" w:type="dxa"/>
        <w:right w:w="108" w:type="dxa"/>
      </w:tblCellMar>
    </w:tblPr>
  </w:style>
  <w:style w:type="character" w:styleId="aff8">
    <w:name w:val="FollowedHyperlink"/>
    <w:uiPriority w:val="99"/>
    <w:semiHidden/>
    <w:unhideWhenUsed/>
    <w:rsid w:val="001412AA"/>
    <w:rPr>
      <w:color w:val="800080"/>
      <w:u w:val="single"/>
    </w:rPr>
  </w:style>
  <w:style w:type="paragraph" w:styleId="26">
    <w:name w:val="Body Text Indent 2"/>
    <w:basedOn w:val="a"/>
    <w:link w:val="27"/>
    <w:uiPriority w:val="99"/>
    <w:semiHidden/>
    <w:unhideWhenUsed/>
    <w:rsid w:val="001412AA"/>
    <w:pPr>
      <w:spacing w:after="120" w:line="480" w:lineRule="auto"/>
      <w:ind w:left="283"/>
    </w:pPr>
    <w:rPr>
      <w:lang w:val="en-US" w:eastAsia="en-US"/>
    </w:rPr>
  </w:style>
  <w:style w:type="character" w:customStyle="1" w:styleId="27">
    <w:name w:val="Основной текст с отступом 2 Знак"/>
    <w:link w:val="26"/>
    <w:uiPriority w:val="99"/>
    <w:semiHidden/>
    <w:rsid w:val="001412AA"/>
    <w:rPr>
      <w:sz w:val="24"/>
    </w:rPr>
  </w:style>
  <w:style w:type="paragraph" w:styleId="34">
    <w:name w:val="Body Text Indent 3"/>
    <w:basedOn w:val="a"/>
    <w:link w:val="35"/>
    <w:uiPriority w:val="99"/>
    <w:semiHidden/>
    <w:unhideWhenUsed/>
    <w:rsid w:val="001412AA"/>
    <w:pPr>
      <w:spacing w:after="120"/>
      <w:ind w:left="283"/>
    </w:pPr>
    <w:rPr>
      <w:sz w:val="16"/>
      <w:szCs w:val="16"/>
      <w:lang w:val="en-US" w:eastAsia="en-US"/>
    </w:rPr>
  </w:style>
  <w:style w:type="character" w:customStyle="1" w:styleId="35">
    <w:name w:val="Основной текст с отступом 3 Знак"/>
    <w:link w:val="34"/>
    <w:uiPriority w:val="99"/>
    <w:semiHidden/>
    <w:rsid w:val="001412AA"/>
    <w:rPr>
      <w:sz w:val="16"/>
      <w:szCs w:val="16"/>
    </w:rPr>
  </w:style>
  <w:style w:type="character" w:customStyle="1" w:styleId="50">
    <w:name w:val="Заголовок 5 Знак"/>
    <w:link w:val="5"/>
    <w:uiPriority w:val="9"/>
    <w:semiHidden/>
    <w:rsid w:val="001412AA"/>
    <w:rPr>
      <w:b/>
      <w:sz w:val="24"/>
      <w:szCs w:val="24"/>
    </w:rPr>
  </w:style>
  <w:style w:type="character" w:customStyle="1" w:styleId="20">
    <w:name w:val="Заголовок 2 Знак"/>
    <w:link w:val="2"/>
    <w:rsid w:val="001412AA"/>
    <w:rPr>
      <w:sz w:val="28"/>
    </w:rPr>
  </w:style>
  <w:style w:type="paragraph" w:styleId="aff9">
    <w:name w:val="Normal (Web)"/>
    <w:basedOn w:val="a"/>
    <w:uiPriority w:val="99"/>
    <w:semiHidden/>
    <w:unhideWhenUsed/>
    <w:rsid w:val="001412AA"/>
    <w:pPr>
      <w:spacing w:before="100" w:beforeAutospacing="1" w:after="100" w:afterAutospacing="1"/>
    </w:pPr>
    <w:rPr>
      <w:szCs w:val="24"/>
    </w:rPr>
  </w:style>
  <w:style w:type="paragraph" w:styleId="affa">
    <w:name w:val="Revision"/>
    <w:uiPriority w:val="99"/>
    <w:semiHidden/>
    <w:rsid w:val="001412AA"/>
    <w:rPr>
      <w:rFonts w:ascii="Calibri" w:eastAsia="Calibri" w:hAnsi="Calibri"/>
      <w:sz w:val="22"/>
      <w:szCs w:val="22"/>
      <w:lang w:eastAsia="en-US"/>
    </w:rPr>
  </w:style>
  <w:style w:type="character" w:customStyle="1" w:styleId="affb">
    <w:name w:val="Заголовок Знак"/>
    <w:link w:val="1c"/>
    <w:rsid w:val="001412AA"/>
    <w:rPr>
      <w:rFonts w:ascii="Calibri" w:eastAsia="Calibri" w:hAnsi="Calibri"/>
      <w:b/>
      <w:sz w:val="28"/>
      <w:szCs w:val="28"/>
      <w:lang w:eastAsia="en-US"/>
    </w:rPr>
  </w:style>
  <w:style w:type="paragraph" w:customStyle="1" w:styleId="1c">
    <w:name w:val="Заголовок1"/>
    <w:basedOn w:val="a"/>
    <w:link w:val="affb"/>
    <w:qFormat/>
    <w:rsid w:val="001412AA"/>
    <w:pPr>
      <w:spacing w:before="120" w:after="120"/>
      <w:jc w:val="center"/>
      <w:outlineLvl w:val="1"/>
    </w:pPr>
    <w:rPr>
      <w:rFonts w:ascii="Calibri" w:eastAsia="Calibri" w:hAnsi="Calibri"/>
      <w:b/>
      <w:sz w:val="28"/>
      <w:szCs w:val="28"/>
      <w:lang w:val="en-US" w:eastAsia="en-US"/>
    </w:rPr>
  </w:style>
  <w:style w:type="character" w:customStyle="1" w:styleId="searchtext">
    <w:name w:val="searchtext"/>
    <w:basedOn w:val="a0"/>
    <w:rsid w:val="001412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6713</Words>
  <Characters>38270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СТАТИСТИЧЕСКОЕ НАБЛЮДЕНИЕ</vt:lpstr>
    </vt:vector>
  </TitlesOfParts>
  <Company>ГКС РФ</Company>
  <LinksUpToDate>false</LinksUpToDate>
  <CharactersWithSpaces>44894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СТАТИСТИЧЕСКОЕ НАБЛЮДЕНИЕ</dc:title>
  <dc:creator>555</dc:creator>
  <cp:lastModifiedBy>Lenovo4</cp:lastModifiedBy>
  <cp:revision>3</cp:revision>
  <dcterms:created xsi:type="dcterms:W3CDTF">2025-12-01T02:09:00Z</dcterms:created>
  <dcterms:modified xsi:type="dcterms:W3CDTF">2025-12-09T03:55:00Z</dcterms:modified>
  <cp:version>917504</cp:version>
</cp:coreProperties>
</file>